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849E31" w14:textId="68608CFB" w:rsidR="00295934" w:rsidRPr="00927A92" w:rsidRDefault="00295934" w:rsidP="00295934">
      <w:pPr>
        <w:jc w:val="center"/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</w:pPr>
      <w:r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>Zusatzformular zum Erhebungsbogen für ein</w:t>
      </w:r>
    </w:p>
    <w:p w14:paraId="6CB58368" w14:textId="77777777" w:rsidR="00295934" w:rsidRDefault="00295934" w:rsidP="00295934">
      <w:pPr>
        <w:jc w:val="center"/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3718" wp14:editId="4E53CB57">
                <wp:simplePos x="0" y="0"/>
                <wp:positionH relativeFrom="column">
                  <wp:posOffset>-8255</wp:posOffset>
                </wp:positionH>
                <wp:positionV relativeFrom="paragraph">
                  <wp:posOffset>4122794</wp:posOffset>
                </wp:positionV>
                <wp:extent cx="9745101" cy="1594339"/>
                <wp:effectExtent l="0" t="0" r="889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101" cy="159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DC329" w14:textId="77777777" w:rsidR="00A27C6F" w:rsidRDefault="00A27C6F" w:rsidP="00295934">
                            <w:r>
                              <w:t xml:space="preserve">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E3A9A4" wp14:editId="64EFB5FB">
                                  <wp:extent cx="1873568" cy="992554"/>
                                  <wp:effectExtent l="0" t="0" r="0" b="0"/>
                                  <wp:docPr id="11" name="Grafik 11" descr="C:\_D\Standards\NVN\aktuelle Dokumente\2022\Logos und Unterschriften\DS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_D\Standards\NVN\aktuelle Dokumente\2022\Logos und Unterschriften\DS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410" cy="994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25459F" wp14:editId="3FECC86B">
                                  <wp:extent cx="1633415" cy="1022703"/>
                                  <wp:effectExtent l="0" t="0" r="5080" b="6350"/>
                                  <wp:docPr id="12" name="Grafik 12" descr="C:\_D\Standards\NVN\aktuelle Dokumente\2022\Logos und Unterschriften\Logo_DGN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_D\Standards\NVN\aktuelle Dokumente\2022\Logos und Unterschriften\Logo_DGN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103" cy="1050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D17AAC" wp14:editId="745C1576">
                                  <wp:extent cx="1211385" cy="1178572"/>
                                  <wp:effectExtent l="0" t="0" r="8255" b="2540"/>
                                  <wp:docPr id="13" name="Grafik 13" descr="C:\_D\Standards\NVN\aktuelle Dokumente\2022\Logos und Unterschriften\DG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_D\Standards\NVN\aktuelle Dokumente\2022\Logos und Unterschriften\DG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662" cy="118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B04F2D" wp14:editId="05DA15D7">
                                  <wp:extent cx="2336800" cy="609600"/>
                                  <wp:effectExtent l="0" t="0" r="6350" b="0"/>
                                  <wp:docPr id="14" name="Grafik 14" descr="C:\_D\Standards\NVN\aktuelle Dokumente\2022\Logos und Unterschriften\TÜ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_D\Standards\NVN\aktuelle Dokumente\2022\Logos und Unterschriften\TÜ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37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65pt;margin-top:324.65pt;width:767.3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" fillcolor="white [3201]" stroked="f" strokeweight=".5pt">
                <v:textbox>
                  <w:txbxContent>
                    <w:p w14:paraId="139DC329" w14:textId="77777777" w:rsidR="00A27C6F" w:rsidRDefault="00A27C6F" w:rsidP="00295934">
                      <w:r>
                        <w:t xml:space="preserve">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E3A9A4" wp14:editId="64EFB5FB">
                            <wp:extent cx="1873568" cy="992554"/>
                            <wp:effectExtent l="0" t="0" r="0" b="0"/>
                            <wp:docPr id="11" name="Grafik 11" descr="C:\_D\Standards\NVN\aktuelle Dokumente\2022\Logos und Unterschriften\DS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_D\Standards\NVN\aktuelle Dokumente\2022\Logos und Unterschriften\DS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410" cy="994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25459F" wp14:editId="3FECC86B">
                            <wp:extent cx="1633415" cy="1022703"/>
                            <wp:effectExtent l="0" t="0" r="5080" b="6350"/>
                            <wp:docPr id="12" name="Grafik 12" descr="C:\_D\Standards\NVN\aktuelle Dokumente\2022\Logos und Unterschriften\Logo_DGN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_D\Standards\NVN\aktuelle Dokumente\2022\Logos und Unterschriften\Logo_DGN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103" cy="1050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D17AAC" wp14:editId="745C1576">
                            <wp:extent cx="1211385" cy="1178572"/>
                            <wp:effectExtent l="0" t="0" r="8255" b="2540"/>
                            <wp:docPr id="13" name="Grafik 13" descr="C:\_D\Standards\NVN\aktuelle Dokumente\2022\Logos und Unterschriften\DG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_D\Standards\NVN\aktuelle Dokumente\2022\Logos und Unterschriften\DG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662" cy="118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B04F2D" wp14:editId="05DA15D7">
                            <wp:extent cx="2336800" cy="609600"/>
                            <wp:effectExtent l="0" t="0" r="6350" b="0"/>
                            <wp:docPr id="14" name="Grafik 14" descr="C:\_D\Standards\NVN\aktuelle Dokumente\2022\Logos und Unterschriften\TÜ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_D\Standards\NVN\aktuelle Dokumente\2022\Logos und Unterschriften\TÜ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7A92">
        <w:rPr>
          <w:rFonts w:asciiTheme="minorHAnsi" w:hAnsiTheme="minorHAnsi" w:cstheme="minorHAnsi"/>
          <w:b/>
          <w:noProof/>
          <w:color w:val="E10000"/>
          <w:sz w:val="44"/>
          <w:szCs w:val="44"/>
          <w:lang w:eastAsia="de-DE"/>
        </w:rPr>
        <w:drawing>
          <wp:inline distT="0" distB="0" distL="0" distR="0" wp14:anchorId="3A18D89F" wp14:editId="663B254D">
            <wp:extent cx="5892800" cy="3961990"/>
            <wp:effectExtent l="0" t="0" r="0" b="0"/>
            <wp:docPr id="7" name="Grafik 7" descr="C:\_D\Standards\NVN\Logo\NVN 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NVN\Logo\NVN 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83" cy="39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232C" w14:textId="77777777" w:rsidR="00295934" w:rsidRDefault="00295934" w:rsidP="00295934">
      <w:pPr>
        <w:jc w:val="center"/>
        <w:rPr>
          <w:u w:val="single"/>
        </w:rPr>
      </w:pPr>
    </w:p>
    <w:p w14:paraId="4A750229" w14:textId="77777777" w:rsidR="00295934" w:rsidRDefault="00295934" w:rsidP="00295934">
      <w:pPr>
        <w:rPr>
          <w:noProof/>
          <w:lang w:eastAsia="de-DE"/>
        </w:rPr>
      </w:pPr>
    </w:p>
    <w:p w14:paraId="05E0BB0F" w14:textId="77777777" w:rsidR="00295934" w:rsidRDefault="00295934" w:rsidP="00295934">
      <w:pPr>
        <w:rPr>
          <w:noProof/>
          <w:lang w:eastAsia="de-DE"/>
        </w:rPr>
      </w:pPr>
    </w:p>
    <w:p w14:paraId="1974F1F6" w14:textId="77777777" w:rsidR="00295934" w:rsidRDefault="00295934" w:rsidP="0029593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</w:t>
      </w:r>
    </w:p>
    <w:p w14:paraId="2385A848" w14:textId="77777777" w:rsidR="00295934" w:rsidRDefault="00295934" w:rsidP="00812BAA">
      <w:pPr>
        <w:jc w:val="center"/>
        <w:rPr>
          <w:rFonts w:asciiTheme="minorHAnsi" w:hAnsiTheme="minorHAnsi" w:cstheme="minorHAnsi"/>
          <w:b/>
          <w:color w:val="E10000"/>
          <w:sz w:val="44"/>
          <w:szCs w:val="44"/>
          <w:u w:val="double"/>
        </w:rPr>
      </w:pPr>
    </w:p>
    <w:p w14:paraId="7E5F7487" w14:textId="78EA8CBE" w:rsidR="005A3537" w:rsidRDefault="005A3537">
      <w:pPr>
        <w:spacing w:after="0" w:line="240" w:lineRule="auto"/>
        <w:rPr>
          <w:sz w:val="20"/>
          <w:szCs w:val="20"/>
        </w:rPr>
      </w:pPr>
    </w:p>
    <w:p w14:paraId="3E48F1EC" w14:textId="52B9BD35" w:rsidR="003E6CA3" w:rsidRPr="0087165D" w:rsidRDefault="00AA1B88" w:rsidP="00BD69B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</w:pPr>
      <w:r w:rsidRPr="0087165D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4</w:t>
      </w:r>
      <w:r w:rsidR="005A3537" w:rsidRPr="0087165D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.1 Kooper</w:t>
      </w:r>
      <w:r w:rsidR="00BD69B3" w:rsidRPr="0087165D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ierende Klinik/Abteilung: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D69B3" w:rsidRPr="008F4C2C" w14:paraId="7D88B798" w14:textId="77777777" w:rsidTr="005E4BCA">
        <w:tc>
          <w:tcPr>
            <w:tcW w:w="5637" w:type="dxa"/>
            <w:shd w:val="clear" w:color="auto" w:fill="BFBFBF" w:themeFill="background1" w:themeFillShade="BF"/>
          </w:tcPr>
          <w:p w14:paraId="11BC3D4F" w14:textId="52264F50" w:rsidR="00BD69B3" w:rsidRPr="0026482A" w:rsidRDefault="00BD69B3" w:rsidP="00BB6521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E</w:t>
            </w:r>
            <w:r w:rsidRPr="00BD69B3">
              <w:rPr>
                <w:i/>
                <w:color w:val="FF0000"/>
                <w:sz w:val="18"/>
                <w:szCs w:val="20"/>
              </w:rPr>
              <w:t>s ist von jeder koope</w:t>
            </w:r>
            <w:r w:rsidR="006C5BDD">
              <w:rPr>
                <w:i/>
                <w:color w:val="FF0000"/>
                <w:sz w:val="18"/>
                <w:szCs w:val="20"/>
              </w:rPr>
              <w:t>rierenden Klinik ein Exemplar (4.1, 4</w:t>
            </w:r>
            <w:r w:rsidRPr="00BD69B3">
              <w:rPr>
                <w:i/>
                <w:color w:val="FF0000"/>
                <w:sz w:val="18"/>
                <w:szCs w:val="20"/>
              </w:rPr>
              <w:t>.2) auszufüllen</w:t>
            </w:r>
            <w:r>
              <w:rPr>
                <w:i/>
                <w:color w:val="FF0000"/>
                <w:sz w:val="18"/>
                <w:szCs w:val="20"/>
              </w:rPr>
              <w:t>!</w:t>
            </w:r>
          </w:p>
        </w:tc>
      </w:tr>
    </w:tbl>
    <w:p w14:paraId="6EBBD260" w14:textId="22F48ACD" w:rsidR="00BD69B3" w:rsidRDefault="00BD69B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626ABBD1" w14:textId="489D7962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a) Name: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295934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bookmarkStart w:id="0" w:name="_GoBack"/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bookmarkEnd w:id="0"/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3B42A0E" w14:textId="1E20AF9B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b) Kooperierende Abteilung: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5CB1EC2" w14:textId="67E0ABBB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c) Entfernung (km) zum Zentrum im NVN (&lt; 100 km):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C1408C">
        <w:rPr>
          <w:rFonts w:asciiTheme="minorHAnsi" w:hAnsiTheme="minorHAnsi" w:cstheme="minorHAnsi"/>
          <w:sz w:val="20"/>
          <w:szCs w:val="21"/>
        </w:rPr>
        <w:t xml:space="preserve"> km</w:t>
      </w:r>
    </w:p>
    <w:p w14:paraId="2C67C73A" w14:textId="7DB123DF" w:rsidR="00BD69B3" w:rsidRDefault="00BD69B3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A27C6F">
        <w:rPr>
          <w:b/>
          <w:sz w:val="20"/>
          <w:szCs w:val="20"/>
        </w:rPr>
        <w:t>d) Transport durch: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C1408C">
        <w:rPr>
          <w:rFonts w:asciiTheme="minorHAnsi" w:hAnsiTheme="minorHAnsi" w:cstheme="minorHAnsi"/>
          <w:sz w:val="20"/>
          <w:szCs w:val="21"/>
        </w:rPr>
        <w:t xml:space="preserve"> NAW/RTW</w:t>
      </w:r>
    </w:p>
    <w:p w14:paraId="4A9CCDA5" w14:textId="508F7375" w:rsidR="00C1408C" w:rsidRDefault="00C1408C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Hubschrauber</w:t>
      </w:r>
    </w:p>
    <w:p w14:paraId="23531224" w14:textId="091A3035" w:rsidR="00C1408C" w:rsidRPr="00BD69B3" w:rsidRDefault="00C1408C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beides</w:t>
      </w:r>
    </w:p>
    <w:p w14:paraId="2452D23D" w14:textId="2372FBAD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e) Neurologische Klinik vorhanden: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A7D919F" w14:textId="3F5E831B" w:rsidR="00BD69B3" w:rsidRDefault="00BD69B3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A27C6F">
        <w:rPr>
          <w:b/>
          <w:sz w:val="20"/>
          <w:szCs w:val="20"/>
        </w:rPr>
        <w:t>f) Stroke Unit vorhanden:</w:t>
      </w:r>
      <w:r w:rsidR="00C1408C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60BEA99" w14:textId="0B63BFFF" w:rsidR="00C1408C" w:rsidRDefault="00266D65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regional</w:t>
      </w:r>
    </w:p>
    <w:p w14:paraId="1C024C3B" w14:textId="411AEDEF" w:rsidR="00266D65" w:rsidRDefault="00266D65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überregional</w:t>
      </w:r>
    </w:p>
    <w:p w14:paraId="151A86AF" w14:textId="7712E7D2" w:rsidR="00266D65" w:rsidRDefault="00266D65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zertifiziert</w:t>
      </w:r>
    </w:p>
    <w:p w14:paraId="7906264A" w14:textId="6C252ED7" w:rsidR="00266D65" w:rsidRDefault="00266D65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Bettenzahl</w:t>
      </w:r>
    </w:p>
    <w:p w14:paraId="6F03C26B" w14:textId="39FB5E07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g) Schlaganfallpatienten einschließlich TIA / Jahr*:</w:t>
      </w:r>
      <w:r w:rsidR="00266D65">
        <w:rPr>
          <w:sz w:val="20"/>
          <w:szCs w:val="20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F1E8226" w14:textId="04000FB1" w:rsidR="005A3F44" w:rsidRPr="001528CA" w:rsidRDefault="00154D33" w:rsidP="00154D33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A3F44" w:rsidRPr="001528CA">
        <w:rPr>
          <w:sz w:val="20"/>
          <w:szCs w:val="20"/>
        </w:rPr>
        <w:t>-</w:t>
      </w:r>
      <w:r w:rsidR="005A3F44">
        <w:rPr>
          <w:sz w:val="20"/>
          <w:szCs w:val="20"/>
        </w:rPr>
        <w:t xml:space="preserve"> </w:t>
      </w:r>
      <w:r w:rsidR="005A3F44" w:rsidRPr="001528CA">
        <w:rPr>
          <w:sz w:val="20"/>
          <w:szCs w:val="20"/>
        </w:rPr>
        <w:t>systemische Thrombolyse</w:t>
      </w:r>
      <w:r w:rsidR="00D07B09">
        <w:rPr>
          <w:sz w:val="20"/>
          <w:szCs w:val="20"/>
        </w:rPr>
        <w:t>n</w:t>
      </w:r>
      <w:r w:rsidR="005A3F44">
        <w:rPr>
          <w:sz w:val="20"/>
          <w:szCs w:val="20"/>
        </w:rPr>
        <w:t xml:space="preserve">: </w:t>
      </w:r>
      <w:r w:rsidR="005A3F44">
        <w:rPr>
          <w:sz w:val="20"/>
          <w:szCs w:val="20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E4685B1" w14:textId="1A6E66A0" w:rsidR="00BD69B3" w:rsidRPr="00A27C6F" w:rsidRDefault="00BD69B3" w:rsidP="00295934">
      <w:pPr>
        <w:tabs>
          <w:tab w:val="left" w:pos="7088"/>
        </w:tabs>
        <w:spacing w:after="0"/>
        <w:jc w:val="both"/>
        <w:rPr>
          <w:b/>
          <w:sz w:val="20"/>
          <w:szCs w:val="20"/>
        </w:rPr>
      </w:pPr>
      <w:r w:rsidRPr="00A27C6F">
        <w:rPr>
          <w:b/>
          <w:sz w:val="20"/>
          <w:szCs w:val="20"/>
        </w:rPr>
        <w:t>h) Anzahl der versorgten Patienten mit Entlassungsdiagnose Schlaganfall: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 w:rsidRPr="00A27C6F">
        <w:rPr>
          <w:rFonts w:asciiTheme="minorHAnsi" w:hAnsiTheme="minorHAnsi" w:cstheme="minorHAnsi"/>
          <w:sz w:val="20"/>
          <w:szCs w:val="21"/>
        </w:rPr>
        <w:tab/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A27C6F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606602" w14:textId="2FA247AE" w:rsid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i) Teilnahme am Qualitätsregister Schlaganfall:</w:t>
      </w:r>
      <w:r w:rsidR="00266D65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76BFFAE" w14:textId="38147E58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j) DEGUM Zertifikat: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53C6D95" w14:textId="2C2053F1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k) Allgemeinstation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A44CFE3" w14:textId="5F548448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l) Comprehensive Stroke Unit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CE7FA61" w14:textId="292548CE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m) Intermediate Care Station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D302B9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302B9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302B9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302B9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302B9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A7D1695" w14:textId="29963D39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n) Neurologisch/neurochirurgische Frührehabilitation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BD82692" w14:textId="6DF00AD5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o) Neuro-Geriatrie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E4CA413" w14:textId="4BCAE691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p) andere: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9593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D3F629D" w14:textId="15F6849F" w:rsidR="00BD69B3" w:rsidRPr="00BD69B3" w:rsidRDefault="00BD69B3" w:rsidP="00D302B9">
      <w:pPr>
        <w:tabs>
          <w:tab w:val="left" w:pos="6946"/>
        </w:tabs>
        <w:spacing w:after="0"/>
        <w:rPr>
          <w:sz w:val="20"/>
          <w:szCs w:val="20"/>
        </w:rPr>
      </w:pPr>
      <w:r w:rsidRPr="00A27C6F">
        <w:rPr>
          <w:b/>
          <w:sz w:val="20"/>
          <w:szCs w:val="20"/>
        </w:rPr>
        <w:t>q) Modus der neurologischen Präsenz in der Notaufnahme:</w:t>
      </w:r>
      <w:r w:rsidR="00266D65" w:rsidRPr="00D302B9">
        <w:rPr>
          <w:sz w:val="20"/>
          <w:szCs w:val="20"/>
        </w:rPr>
        <w:t xml:space="preserve"> </w:t>
      </w:r>
      <w:r w:rsidR="00266D65" w:rsidRPr="00D302B9">
        <w:rPr>
          <w:sz w:val="20"/>
          <w:szCs w:val="20"/>
        </w:rPr>
        <w:tab/>
      </w:r>
      <w:r w:rsidR="006E578E">
        <w:rPr>
          <w:sz w:val="20"/>
          <w:szCs w:val="20"/>
        </w:rPr>
        <w:tab/>
      </w:r>
      <w:r w:rsidR="00D302B9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02B9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D302B9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D302B9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302B9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3B70896" w14:textId="256CF554" w:rsidR="00BD69B3" w:rsidRPr="00BD69B3" w:rsidRDefault="00BD69B3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r) Schlaganfallversorgung durch internistische Klinik: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68807DB" w14:textId="4F7BE9BD" w:rsidR="00BB6521" w:rsidRPr="007915C1" w:rsidRDefault="00BD69B3" w:rsidP="00295934">
      <w:pPr>
        <w:tabs>
          <w:tab w:val="left" w:pos="7088"/>
        </w:tabs>
        <w:spacing w:after="0"/>
        <w:ind w:left="284" w:hanging="284"/>
        <w:jc w:val="both"/>
        <w:rPr>
          <w:b/>
          <w:sz w:val="24"/>
          <w:szCs w:val="20"/>
          <w:u w:val="single"/>
        </w:rPr>
      </w:pPr>
      <w:r w:rsidRPr="00A27C6F">
        <w:rPr>
          <w:b/>
          <w:sz w:val="20"/>
          <w:szCs w:val="20"/>
        </w:rPr>
        <w:t>s</w:t>
      </w:r>
      <w:r w:rsidR="003F45DE" w:rsidRPr="00A27C6F">
        <w:rPr>
          <w:b/>
          <w:sz w:val="20"/>
          <w:szCs w:val="20"/>
        </w:rPr>
        <w:t>)</w:t>
      </w:r>
      <w:r w:rsidR="00D61979" w:rsidRPr="00A27C6F">
        <w:rPr>
          <w:b/>
          <w:sz w:val="20"/>
          <w:szCs w:val="20"/>
        </w:rPr>
        <w:t xml:space="preserve"> Neurochirurgische Klinik/Abteilung vorhanden:</w:t>
      </w:r>
      <w:r w:rsidR="00D61979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D61979">
        <w:rPr>
          <w:rFonts w:asciiTheme="minorHAnsi" w:hAnsiTheme="minorHAnsi" w:cstheme="minorHAnsi"/>
          <w:sz w:val="20"/>
          <w:szCs w:val="21"/>
        </w:rPr>
        <w:tab/>
      </w:r>
      <w:r w:rsidR="00D6197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97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6197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6197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D61979">
        <w:rPr>
          <w:rFonts w:asciiTheme="minorHAnsi" w:hAnsiTheme="minorHAnsi" w:cstheme="minorHAnsi"/>
          <w:sz w:val="20"/>
          <w:szCs w:val="21"/>
        </w:rPr>
        <w:t xml:space="preserve"> </w:t>
      </w:r>
      <w:r w:rsidR="00D61979">
        <w:rPr>
          <w:rFonts w:asciiTheme="minorHAnsi" w:hAnsiTheme="minorHAnsi" w:cstheme="minorHAnsi"/>
          <w:sz w:val="20"/>
          <w:szCs w:val="21"/>
        </w:rPr>
        <w:tab/>
      </w:r>
      <w:r w:rsidR="00D6197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97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6197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61979" w:rsidRPr="000055E7">
        <w:rPr>
          <w:rFonts w:asciiTheme="minorHAnsi" w:hAnsiTheme="minorHAnsi" w:cstheme="minorHAnsi"/>
          <w:sz w:val="20"/>
          <w:szCs w:val="21"/>
        </w:rPr>
        <w:t>nein</w:t>
      </w:r>
      <w:r w:rsidR="00BF1A46">
        <w:rPr>
          <w:rFonts w:asciiTheme="minorHAnsi" w:hAnsiTheme="minorHAnsi" w:cstheme="minorHAnsi"/>
          <w:sz w:val="20"/>
          <w:szCs w:val="21"/>
        </w:rPr>
        <w:t xml:space="preserve"> </w:t>
      </w:r>
      <w:r w:rsidR="00BB6521" w:rsidRPr="00594398">
        <w:rPr>
          <w:b/>
          <w:color w:val="FF0000"/>
          <w:szCs w:val="20"/>
          <w:u w:val="single"/>
        </w:rPr>
        <w:t>wenn ja:</w:t>
      </w:r>
    </w:p>
    <w:p w14:paraId="173EE269" w14:textId="3033CD45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s1.1 Neurochirurgische Klinik/Abteilung:</w:t>
      </w:r>
    </w:p>
    <w:p w14:paraId="42480387" w14:textId="6B4552DF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am gleichen Standort: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FBC20A4" w14:textId="7D3FFB6F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Anzahl der Betten: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F3D222C" w14:textId="081FFE7A" w:rsidR="00BB6521" w:rsidRPr="0035113E" w:rsidRDefault="00BB6521" w:rsidP="00BF1A46">
      <w:pPr>
        <w:tabs>
          <w:tab w:val="left" w:pos="7088"/>
        </w:tabs>
        <w:spacing w:after="0"/>
        <w:ind w:left="1276"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-Allgemeinstation: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754CFB7" w14:textId="3034B689" w:rsidR="00BB6521" w:rsidRPr="0035113E" w:rsidRDefault="00BB6521" w:rsidP="00BF1A46">
      <w:pPr>
        <w:tabs>
          <w:tab w:val="left" w:pos="7088"/>
        </w:tabs>
        <w:spacing w:after="0"/>
        <w:ind w:left="1276"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-Intermediate Care Station: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B1A89A" w14:textId="5B142957" w:rsidR="00BB6521" w:rsidRPr="0035113E" w:rsidRDefault="00BB6521" w:rsidP="00BF1A46">
      <w:pPr>
        <w:tabs>
          <w:tab w:val="left" w:pos="7088"/>
        </w:tabs>
        <w:spacing w:after="0"/>
        <w:ind w:left="1276"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-andere: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99DDF02" w14:textId="4C90386C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lastRenderedPageBreak/>
        <w:t xml:space="preserve">c) Modus der neurochirurgischen Präsenz in der Notaufnahme: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8811901" w14:textId="57E95E82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Anwesenheit neurochirurgischer Kompetenz und Facharztstandard </w:t>
      </w:r>
    </w:p>
    <w:p w14:paraId="0BA92DEF" w14:textId="0359D7D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24h/7 am Standort: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  <w:r w:rsidR="0035113E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 xml:space="preserve"> </w:t>
      </w:r>
    </w:p>
    <w:p w14:paraId="6ACD8FAD" w14:textId="77777777" w:rsidR="00BF1A46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DGNC-Zertifikat "Vaskuläre Neurochirurgie" ad personam liegt vor oder </w:t>
      </w:r>
    </w:p>
    <w:p w14:paraId="4ED0F67E" w14:textId="0FC5CCD0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</w:pPr>
      <w:r w:rsidRPr="0035113E">
        <w:rPr>
          <w:i/>
          <w:color w:val="7F7F7F" w:themeColor="text1" w:themeTint="80"/>
          <w:sz w:val="20"/>
          <w:szCs w:val="20"/>
        </w:rPr>
        <w:t>Voraussetzung für DGNC-Zertifikat "Vask. Neurochirurgie" erfüllt</w:t>
      </w:r>
      <w:r w:rsidR="00BF1A46" w:rsidRPr="0035113E">
        <w:rPr>
          <w:i/>
          <w:color w:val="7F7F7F" w:themeColor="text1" w:themeTint="80"/>
          <w:sz w:val="20"/>
          <w:szCs w:val="20"/>
        </w:rPr>
        <w:t xml:space="preserve"> </w:t>
      </w:r>
      <w:r w:rsidRPr="0035113E">
        <w:rPr>
          <w:i/>
          <w:color w:val="7F7F7F" w:themeColor="text1" w:themeTint="80"/>
          <w:sz w:val="20"/>
          <w:szCs w:val="20"/>
        </w:rPr>
        <w:t>die Klinik:</w:t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18D126B" w14:textId="3292E661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6E578E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beantragt</w:t>
      </w:r>
    </w:p>
    <w:p w14:paraId="5C087A1F" w14:textId="1C0EC1C4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f) Dauer der Weiterbildungsbefugnis für Neurochirurgie: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Pr="0035113E">
        <w:rPr>
          <w:i/>
          <w:color w:val="7F7F7F" w:themeColor="text1" w:themeTint="80"/>
          <w:sz w:val="20"/>
          <w:szCs w:val="20"/>
        </w:rPr>
        <w:t xml:space="preserve"> </w:t>
      </w:r>
    </w:p>
    <w:p w14:paraId="4C41DCA4" w14:textId="77777777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(volle Weiterbildungsermächtigung)</w:t>
      </w:r>
    </w:p>
    <w:p w14:paraId="15BA5034" w14:textId="70141E5B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g) Neurovaskuläre Spezialsprechstunde: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D232B91" w14:textId="7568889C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s1.2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 xml:space="preserve"> Ärztliche Mitarbeiter:</w:t>
      </w:r>
    </w:p>
    <w:p w14:paraId="494B60B2" w14:textId="78671CE8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Leiter: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BC972CA" w14:textId="7403F87D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Anzahl der ärztl. Mitarbeiter: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A459F54" w14:textId="1FBD4BE8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Anzahl Oberärzte: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BFE1B61" w14:textId="50CFF87E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Anzahl Fachärzte: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E6D251D" w14:textId="4A1FFD2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Anzahl Assistenzärzte: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2E01391" w14:textId="05AD9DB1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s1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.3 Pflegerische Mitarbeiter:</w:t>
      </w:r>
    </w:p>
    <w:p w14:paraId="495B82DC" w14:textId="30907B2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Anzahl Pflegepersonal (Vollzeitbeschäftigte):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56B7FBF3" w14:textId="44BB698D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6B4984CC" w14:textId="4CE1F790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Regelungen zu Fort- und Weiterbildungen: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E78790C" w14:textId="77777777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c) Regelungen zu OP-Management im Hinblick auf Organisation, Planung,</w:t>
      </w:r>
    </w:p>
    <w:p w14:paraId="6EC8B3C6" w14:textId="777618C4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Patientensicherheit, Hygiene, etc. vorhanden: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4A59ADB" w14:textId="601C9F1E" w:rsidR="00BB6521" w:rsidRPr="0035113E" w:rsidRDefault="00BB6521" w:rsidP="00BB6521">
      <w:pPr>
        <w:tabs>
          <w:tab w:val="left" w:pos="7088"/>
        </w:tabs>
        <w:spacing w:after="0"/>
        <w:rPr>
          <w:rFonts w:asciiTheme="minorHAnsi" w:hAnsiTheme="minorHAnsi" w:cstheme="minorHAnsi"/>
          <w:i/>
          <w:color w:val="7F7F7F" w:themeColor="text1" w:themeTint="80"/>
          <w:sz w:val="20"/>
          <w:szCs w:val="21"/>
          <w:u w:val="single"/>
        </w:rPr>
      </w:pPr>
      <w:r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6E578E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0329B01" w14:textId="709FB0B6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s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2.</w:t>
      </w: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1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 xml:space="preserve"> Neurochirurgische Intensivmedizin:</w:t>
      </w:r>
    </w:p>
    <w:p w14:paraId="307127DE" w14:textId="2476C15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Anzahl der neurochirurgischen Betten: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0133377" w14:textId="5C696318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Beatmungsbetten: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BAA067D" w14:textId="494A1078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Nichtbeatmungsbetten: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4C7D456" w14:textId="6B228B6E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eigenständige neurochirurgische Intensivstation: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129B026" w14:textId="2E4AEF5C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gemeinsame neurochirurgisch / neurologische ITS: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7577186" w14:textId="53BA5C05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f) gemeinsame neurochirurgisch / anästhesiologische ITS: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0AB2C12" w14:textId="56B2A897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g) gemeinsame chirurgische ITS: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1C69B42" w14:textId="277318BF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h) integriert in operative / anästhesiologische ITS: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B3F2265" w14:textId="78D04349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i) sonstige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0175A6D" w14:textId="5C333079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j) Gesamtzahl der neurochirurgischen ITS-Patienten / Jahr: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AF4EA6E" w14:textId="453E9A1C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k) Anzahl der neurovaskulären Patienten: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D247EB" w14:textId="77777777" w:rsidR="00BB6521" w:rsidRPr="0035113E" w:rsidRDefault="00BB6521" w:rsidP="00BB6521">
      <w:pPr>
        <w:tabs>
          <w:tab w:val="left" w:pos="5670"/>
        </w:tabs>
        <w:spacing w:after="0"/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</w:pPr>
    </w:p>
    <w:p w14:paraId="0E1DC091" w14:textId="333B2F33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lastRenderedPageBreak/>
        <w:t>s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2.</w:t>
      </w: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2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 xml:space="preserve"> Ärztliche Mitarbeiter:</w:t>
      </w:r>
    </w:p>
    <w:p w14:paraId="26712503" w14:textId="6F9F12DB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a) Anzahl der ärztlichen Mitarbeiter auf der neurochirurgischen Intensivstation: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DA5AF9E" w14:textId="794D4A7B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2-Schichtdienst: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84F1DD6" w14:textId="18B2413C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weniger als 2-Schichtdienst: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E3861A0" w14:textId="3789087D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3-Schichtdienst: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4060A85" w14:textId="49C65112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sonstige Anzahl Mitarbeiter: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6CE7086" w14:textId="4A5157A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f) Anzahl der Mitarbeiter in Ausbildung für das Zertifikat Intensivmedizin: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BFA736" w14:textId="4EC9BF57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g) Mindestens 1 NCH FA/OA soll das Zertifikat Intensivmedizin vorweisen: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B7E96FC" w14:textId="795957C9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2732F9E" w14:textId="23CF0A16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h) Mindestens 1 NCH FA/OA soll die WB-befugnis Intensivmedizin vorweisen: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7F693CB" w14:textId="2E7E05A8" w:rsidR="00BB6521" w:rsidRPr="0035113E" w:rsidRDefault="00BB6521" w:rsidP="00BB6521">
      <w:pPr>
        <w:tabs>
          <w:tab w:val="left" w:pos="7088"/>
        </w:tabs>
        <w:spacing w:after="0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</w:t>
      </w:r>
      <w:r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6E578E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BF1A46" w:rsidRPr="0035113E">
        <w:rPr>
          <w:rFonts w:asciiTheme="minorHAnsi" w:hAnsiTheme="minorHAnsi" w:cstheme="minorHAnsi"/>
          <w:i/>
          <w:color w:val="7F7F7F" w:themeColor="text1" w:themeTint="80"/>
          <w:sz w:val="20"/>
          <w:szCs w:val="21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F2E1D2C" w14:textId="53F903DA" w:rsidR="00BB6521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s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2.</w:t>
      </w: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3</w:t>
      </w:r>
      <w:r w:rsidR="00BB6521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 xml:space="preserve"> Pflegerische Mitarbeiter:</w:t>
      </w:r>
    </w:p>
    <w:p w14:paraId="1721F55B" w14:textId="2F5F17ED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a) Anzahl Pflegepersonal (Vollzeitbeschäftigte):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0CCE6BC5" w14:textId="156941A8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66091185" w14:textId="0BB3FC27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VK/Bett</w:t>
      </w:r>
    </w:p>
    <w:p w14:paraId="04F21AEC" w14:textId="4CBDB6C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Anzahl Fachweitergebildete Pflegekräfte: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56FF9006" w14:textId="07F340DA" w:rsidR="00BB6521" w:rsidRPr="0035113E" w:rsidRDefault="00BB652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0C752860" w14:textId="77777777" w:rsidR="00BB6521" w:rsidRPr="00154D33" w:rsidRDefault="00BB6521" w:rsidP="00295934">
      <w:pPr>
        <w:tabs>
          <w:tab w:val="left" w:pos="7088"/>
        </w:tabs>
        <w:spacing w:after="0"/>
        <w:ind w:left="284" w:hanging="284"/>
        <w:jc w:val="both"/>
        <w:rPr>
          <w:rFonts w:asciiTheme="minorHAnsi" w:hAnsiTheme="minorHAnsi" w:cstheme="minorHAnsi"/>
          <w:sz w:val="16"/>
          <w:szCs w:val="21"/>
        </w:rPr>
      </w:pPr>
    </w:p>
    <w:p w14:paraId="293F811A" w14:textId="77777777" w:rsidR="002B125D" w:rsidRDefault="002B125D" w:rsidP="0030334F">
      <w:pPr>
        <w:tabs>
          <w:tab w:val="left" w:pos="7088"/>
        </w:tabs>
        <w:spacing w:after="0"/>
        <w:ind w:left="284" w:hanging="284"/>
        <w:jc w:val="both"/>
        <w:rPr>
          <w:b/>
          <w:sz w:val="20"/>
          <w:szCs w:val="20"/>
        </w:rPr>
      </w:pPr>
    </w:p>
    <w:p w14:paraId="5986D80D" w14:textId="65CA9EEB" w:rsidR="0030334F" w:rsidRPr="0030334F" w:rsidRDefault="00D61979" w:rsidP="0030334F">
      <w:pPr>
        <w:tabs>
          <w:tab w:val="left" w:pos="7088"/>
        </w:tabs>
        <w:spacing w:after="0"/>
        <w:ind w:left="284" w:hanging="284"/>
        <w:jc w:val="both"/>
        <w:rPr>
          <w:sz w:val="16"/>
          <w:szCs w:val="20"/>
          <w:u w:val="single"/>
        </w:rPr>
      </w:pPr>
      <w:r w:rsidRPr="00A27C6F">
        <w:rPr>
          <w:b/>
          <w:sz w:val="20"/>
          <w:szCs w:val="20"/>
        </w:rPr>
        <w:t>t)</w:t>
      </w:r>
      <w:r w:rsidR="00D338E9" w:rsidRPr="00A27C6F">
        <w:rPr>
          <w:b/>
          <w:sz w:val="20"/>
          <w:szCs w:val="20"/>
        </w:rPr>
        <w:t xml:space="preserve"> Neurochirurgische Expertise auf Facharztbasis:</w:t>
      </w:r>
      <w:r w:rsidR="00D338E9" w:rsidRPr="00BD69B3">
        <w:rPr>
          <w:sz w:val="20"/>
          <w:szCs w:val="20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2B125D" w:rsidRPr="000055E7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D338E9">
        <w:rPr>
          <w:rFonts w:asciiTheme="minorHAnsi" w:hAnsiTheme="minorHAnsi" w:cstheme="minorHAnsi"/>
          <w:sz w:val="20"/>
          <w:szCs w:val="21"/>
        </w:rPr>
        <w:t xml:space="preserve"> 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>nein</w:t>
      </w:r>
      <w:r w:rsidR="0030334F">
        <w:rPr>
          <w:rFonts w:asciiTheme="minorHAnsi" w:hAnsiTheme="minorHAnsi" w:cstheme="minorHAnsi"/>
          <w:sz w:val="20"/>
          <w:szCs w:val="21"/>
        </w:rPr>
        <w:t xml:space="preserve"> </w:t>
      </w:r>
      <w:r w:rsidR="0030334F" w:rsidRPr="0030334F">
        <w:rPr>
          <w:sz w:val="16"/>
          <w:szCs w:val="20"/>
          <w:u w:val="single"/>
        </w:rPr>
        <w:t>- Falls ja, Darlegung der Struktur (detaillierte Beschreibung):</w:t>
      </w:r>
    </w:p>
    <w:p w14:paraId="0D72BDFD" w14:textId="77777777" w:rsidR="002B125D" w:rsidRDefault="002B125D" w:rsidP="0030334F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</w:p>
    <w:p w14:paraId="5F2E74B1" w14:textId="359E1AB1" w:rsidR="00D338E9" w:rsidRPr="0030334F" w:rsidRDefault="0030334F" w:rsidP="0030334F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D338E9">
        <w:rPr>
          <w:sz w:val="20"/>
          <w:szCs w:val="20"/>
        </w:rPr>
        <w:t xml:space="preserve"> </w:t>
      </w:r>
      <w:r w:rsidR="00D338E9">
        <w:rPr>
          <w:sz w:val="20"/>
          <w:szCs w:val="20"/>
        </w:rPr>
        <w:tab/>
      </w:r>
    </w:p>
    <w:p w14:paraId="5C81795A" w14:textId="77777777" w:rsidR="002B125D" w:rsidRDefault="002B125D" w:rsidP="00295934">
      <w:pPr>
        <w:tabs>
          <w:tab w:val="left" w:pos="7088"/>
        </w:tabs>
        <w:spacing w:after="0"/>
        <w:ind w:left="284" w:hanging="284"/>
        <w:jc w:val="both"/>
        <w:rPr>
          <w:b/>
          <w:sz w:val="20"/>
          <w:szCs w:val="20"/>
        </w:rPr>
      </w:pPr>
    </w:p>
    <w:p w14:paraId="79DEBA3C" w14:textId="262109CB" w:rsidR="006E578E" w:rsidRPr="007915C1" w:rsidRDefault="003F45DE" w:rsidP="00295934">
      <w:pPr>
        <w:tabs>
          <w:tab w:val="left" w:pos="7088"/>
        </w:tabs>
        <w:spacing w:after="0"/>
        <w:ind w:left="284" w:hanging="284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u) </w:t>
      </w:r>
      <w:r w:rsidR="00D338E9" w:rsidRPr="00A27C6F">
        <w:rPr>
          <w:b/>
          <w:sz w:val="20"/>
          <w:szCs w:val="20"/>
        </w:rPr>
        <w:t>Interventionelle Radiologie / Neuroradiologie vorhanden:</w:t>
      </w:r>
      <w:r w:rsidR="00D338E9" w:rsidRPr="00A27C6F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D338E9" w:rsidRPr="00A27C6F">
        <w:rPr>
          <w:rFonts w:asciiTheme="minorHAnsi" w:hAnsiTheme="minorHAnsi" w:cstheme="minorHAnsi"/>
          <w:b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D338E9">
        <w:rPr>
          <w:rFonts w:asciiTheme="minorHAnsi" w:hAnsiTheme="minorHAnsi" w:cstheme="minorHAnsi"/>
          <w:sz w:val="20"/>
          <w:szCs w:val="21"/>
        </w:rPr>
        <w:t xml:space="preserve"> 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>nein</w:t>
      </w:r>
      <w:r w:rsidR="00BF1A46">
        <w:rPr>
          <w:rFonts w:asciiTheme="minorHAnsi" w:hAnsiTheme="minorHAnsi" w:cstheme="minorHAnsi"/>
          <w:sz w:val="20"/>
          <w:szCs w:val="21"/>
        </w:rPr>
        <w:t xml:space="preserve"> </w:t>
      </w:r>
      <w:r w:rsidR="006E578E" w:rsidRPr="00594398">
        <w:rPr>
          <w:b/>
          <w:color w:val="FF0000"/>
          <w:szCs w:val="20"/>
          <w:u w:val="single"/>
        </w:rPr>
        <w:t>wenn ja:</w:t>
      </w:r>
    </w:p>
    <w:p w14:paraId="780E6CEE" w14:textId="44C03D72" w:rsidR="006E578E" w:rsidRPr="0035113E" w:rsidRDefault="006E578E" w:rsidP="00BF1A46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u1.1 Neuroradiologische Abteilung:</w:t>
      </w:r>
    </w:p>
    <w:p w14:paraId="5C75D43B" w14:textId="211C8A26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Leiter: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B125D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B125D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B125D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B125D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B125D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F5BB952" w14:textId="7533CCF7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Anzahl der ärztl. Mitarbeiter: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E1491E" w14:textId="36E455D0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Anzahl Oberärzte: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BEE4EF" w14:textId="7D0511A7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Anzahl Fachärzte mit Schwerpunkt Neuroradiologie: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B6160FE" w14:textId="68841B91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Anzahl Assistenzärzte: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1D2C4A4" w14:textId="08C83C1E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f) Neuroradiologischer Rufdienst 24/7: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2B125D" w:rsidRPr="000055E7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2B125D" w:rsidRPr="000055E7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DCEB5A6" w14:textId="4467A134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   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E1B74B3" w14:textId="177810F0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g) Radiologischer Anwesenheitsdienst 24/7: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E58D73C" w14:textId="003EA71E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   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145FB53" w14:textId="05307249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h) Neuroradiologischer Anwesenheitsdienst 24/7: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4C799E3" w14:textId="2FA96B0E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   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BF1A46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D27ADAC" w14:textId="77777777" w:rsidR="00594398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lastRenderedPageBreak/>
        <w:t xml:space="preserve">i) DeGIR/ DGNR-Zertifikat ad personam durch einen zertifizierten </w:t>
      </w:r>
    </w:p>
    <w:p w14:paraId="18676153" w14:textId="364460FA" w:rsidR="006E578E" w:rsidRPr="0035113E" w:rsidRDefault="007915C1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interventionellen Neuroradiologen:</w:t>
      </w:r>
      <w:r w:rsidR="006E578E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  <w:r w:rsidR="0035113E" w:rsidRPr="0035113E">
        <w:rPr>
          <w:rFonts w:asciiTheme="minorHAnsi" w:hAnsiTheme="minorHAnsi" w:cstheme="minorHAnsi"/>
          <w:color w:val="7F7F7F" w:themeColor="text1" w:themeTint="80"/>
          <w:sz w:val="20"/>
          <w:szCs w:val="21"/>
          <w:u w:val="single"/>
        </w:rPr>
        <w:t xml:space="preserve"> 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A5D655C" w14:textId="25FBD0B1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j) DeGIR/DGNR-Zertifikat als Ausbildungsstätte liegt vor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</w:p>
    <w:p w14:paraId="3C063B76" w14:textId="74205DAF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(bzw. Voraussetzung gegeben):</w:t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  <w:t xml:space="preserve"> </w:t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  <w:r w:rsidR="0035113E" w:rsidRPr="0035113E">
        <w:rPr>
          <w:rFonts w:asciiTheme="minorHAnsi" w:hAnsiTheme="minorHAnsi" w:cstheme="minorHAnsi"/>
          <w:color w:val="7F7F7F" w:themeColor="text1" w:themeTint="80"/>
          <w:sz w:val="20"/>
          <w:szCs w:val="21"/>
          <w:u w:val="single"/>
        </w:rPr>
        <w:t xml:space="preserve"> 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</w:p>
    <w:p w14:paraId="5623EAD1" w14:textId="37F925E6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k) Anzahl der Anzahl Mitarbeiter, die Eingriffe nach Modul E und F durchführen:</w:t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AF442AC" w14:textId="22AC30F7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l)  Dauer der Weiterbildungsbefugnis für Neuroradiologie: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7AE85CB" w14:textId="26A4D5E2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m) MTRA Anzahl VK: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4F9743" w14:textId="28BE0A18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n)  Notfall MRT 24/7: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16AA900" w14:textId="364BA4CD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o)  Anzahl der Katheter-Tische: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3E23FAA" w14:textId="1FBB8F19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p)  Anzahl MRT-Geräte: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1,5 T</w:t>
      </w:r>
    </w:p>
    <w:p w14:paraId="09B12E5C" w14:textId="53059312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3,0 T</w:t>
      </w:r>
    </w:p>
    <w:p w14:paraId="6D4C2B7A" w14:textId="2FA9A8FA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q) Anzahl CT-Geräte: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E2CE008" w14:textId="5145F753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r) Anzahl MRT-Untersuchungen: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A9B5E5C" w14:textId="7FAF5562" w:rsidR="006E578E" w:rsidRPr="0035113E" w:rsidRDefault="006E578E" w:rsidP="00BF1A46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s) Anzahl CT-Untersuchungen: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FAC3A44" w14:textId="1596D923" w:rsidR="006E578E" w:rsidRPr="0035113E" w:rsidRDefault="007915C1" w:rsidP="00594398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u1.2</w:t>
      </w:r>
      <w:r w:rsidR="006E578E"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 xml:space="preserve"> Beschreibung der initialen Bildgebung bei akuten Schlaganfall-Patienten:</w:t>
      </w:r>
    </w:p>
    <w:p w14:paraId="6D443AD0" w14:textId="6694EDFF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  <w:lang w:val="en-US"/>
        </w:rPr>
      </w:pPr>
      <w:r w:rsidRPr="0035113E">
        <w:rPr>
          <w:i/>
          <w:color w:val="7F7F7F" w:themeColor="text1" w:themeTint="80"/>
          <w:sz w:val="20"/>
          <w:szCs w:val="20"/>
          <w:lang w:val="en-US"/>
        </w:rPr>
        <w:t>a) nur CT:</w:t>
      </w:r>
      <w:r w:rsidRPr="0035113E">
        <w:rPr>
          <w:i/>
          <w:color w:val="7F7F7F" w:themeColor="text1" w:themeTint="80"/>
          <w:sz w:val="20"/>
          <w:szCs w:val="20"/>
          <w:lang w:val="en-US"/>
        </w:rPr>
        <w:tab/>
      </w:r>
      <w:r w:rsidR="007915C1" w:rsidRPr="0035113E">
        <w:rPr>
          <w:i/>
          <w:color w:val="7F7F7F" w:themeColor="text1" w:themeTint="80"/>
          <w:sz w:val="20"/>
          <w:szCs w:val="20"/>
          <w:lang w:val="en-US"/>
        </w:rPr>
        <w:tab/>
      </w:r>
      <w:r w:rsidR="00594398" w:rsidRPr="0035113E">
        <w:rPr>
          <w:i/>
          <w:color w:val="7F7F7F" w:themeColor="text1" w:themeTint="80"/>
          <w:sz w:val="20"/>
          <w:szCs w:val="20"/>
          <w:lang w:val="en-US"/>
        </w:rPr>
        <w:tab/>
      </w:r>
      <w:r w:rsidR="00594398" w:rsidRPr="0035113E">
        <w:rPr>
          <w:i/>
          <w:color w:val="7F7F7F" w:themeColor="text1" w:themeTint="80"/>
          <w:sz w:val="20"/>
          <w:szCs w:val="20"/>
          <w:lang w:val="en-US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D911DEB" w14:textId="196DB55D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b) CT-A: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7335B0FC" w14:textId="4957F150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35113E">
        <w:rPr>
          <w:i/>
          <w:color w:val="7F7F7F" w:themeColor="text1" w:themeTint="80"/>
          <w:sz w:val="20"/>
          <w:szCs w:val="20"/>
        </w:rPr>
        <w:t xml:space="preserve"> : 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64E5EE74" w14:textId="77777777" w:rsidR="0035113E" w:rsidRDefault="006E578E" w:rsidP="00594398">
      <w:pPr>
        <w:tabs>
          <w:tab w:val="left" w:pos="7088"/>
        </w:tabs>
        <w:spacing w:after="0"/>
        <w:ind w:firstLine="2694"/>
        <w:rPr>
          <w:rFonts w:asciiTheme="minorHAnsi" w:hAnsiTheme="minorHAnsi" w:cstheme="minorHAnsi"/>
          <w:sz w:val="20"/>
          <w:szCs w:val="21"/>
        </w:rPr>
      </w:pPr>
      <w:r w:rsidRPr="0035113E">
        <w:rPr>
          <w:i/>
          <w:color w:val="7F7F7F" w:themeColor="text1" w:themeTint="80"/>
          <w:sz w:val="20"/>
          <w:szCs w:val="20"/>
        </w:rPr>
        <w:t>c) CT-Perfusion: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6DAF1DFA" w14:textId="47880771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35113E">
        <w:rPr>
          <w:i/>
          <w:color w:val="7F7F7F" w:themeColor="text1" w:themeTint="80"/>
          <w:sz w:val="20"/>
          <w:szCs w:val="20"/>
        </w:rPr>
        <w:t xml:space="preserve"> : 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721DF621" w14:textId="1622CEEB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Schlaganfall-MRT: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02784900" w14:textId="60C3F483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35113E">
        <w:rPr>
          <w:i/>
          <w:color w:val="7F7F7F" w:themeColor="text1" w:themeTint="80"/>
          <w:sz w:val="20"/>
          <w:szCs w:val="20"/>
        </w:rPr>
        <w:t xml:space="preserve"> : 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35113E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5B9545F6" w14:textId="5100D597" w:rsidR="006E578E" w:rsidRPr="0035113E" w:rsidRDefault="006E578E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Darlegung des Konzepts: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7915C1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8A9DAB8" w14:textId="77777777" w:rsidR="006E578E" w:rsidRPr="0035113E" w:rsidRDefault="006E578E" w:rsidP="007915C1">
      <w:pPr>
        <w:tabs>
          <w:tab w:val="left" w:pos="7088"/>
        </w:tabs>
        <w:spacing w:after="0"/>
        <w:ind w:firstLine="993"/>
        <w:rPr>
          <w:color w:val="7F7F7F" w:themeColor="text1" w:themeTint="80"/>
          <w:sz w:val="20"/>
          <w:szCs w:val="20"/>
        </w:rPr>
      </w:pPr>
    </w:p>
    <w:p w14:paraId="59FF199E" w14:textId="77777777" w:rsidR="007915C1" w:rsidRDefault="007915C1" w:rsidP="007915C1">
      <w:pPr>
        <w:tabs>
          <w:tab w:val="left" w:pos="7088"/>
        </w:tabs>
        <w:spacing w:after="0"/>
        <w:rPr>
          <w:sz w:val="20"/>
          <w:szCs w:val="20"/>
        </w:rPr>
      </w:pPr>
    </w:p>
    <w:p w14:paraId="5F546816" w14:textId="57848C5F" w:rsidR="00BF1A46" w:rsidRDefault="00D338E9" w:rsidP="00BF1A46">
      <w:pPr>
        <w:tabs>
          <w:tab w:val="left" w:pos="7088"/>
        </w:tabs>
        <w:spacing w:after="0"/>
        <w:ind w:left="284" w:hanging="284"/>
        <w:jc w:val="both"/>
        <w:rPr>
          <w:b/>
          <w:sz w:val="24"/>
          <w:szCs w:val="20"/>
          <w:u w:val="single"/>
        </w:rPr>
      </w:pPr>
      <w:r w:rsidRPr="00A27C6F">
        <w:rPr>
          <w:b/>
          <w:sz w:val="20"/>
          <w:szCs w:val="20"/>
        </w:rPr>
        <w:t xml:space="preserve">v) </w:t>
      </w:r>
      <w:r w:rsidR="00847F8D" w:rsidRPr="00A27C6F">
        <w:rPr>
          <w:b/>
          <w:sz w:val="20"/>
          <w:szCs w:val="20"/>
        </w:rPr>
        <w:t>Gefäßchirurgie vorhanden</w:t>
      </w:r>
      <w:r w:rsidR="00295934" w:rsidRPr="00A27C6F">
        <w:rPr>
          <w:b/>
          <w:sz w:val="20"/>
          <w:szCs w:val="20"/>
        </w:rPr>
        <w:t>?</w:t>
      </w:r>
      <w:r w:rsidRPr="007915C1">
        <w:rPr>
          <w:sz w:val="20"/>
          <w:szCs w:val="20"/>
        </w:rPr>
        <w:t xml:space="preserve"> </w:t>
      </w:r>
      <w:r w:rsidRPr="007915C1">
        <w:rPr>
          <w:sz w:val="20"/>
          <w:szCs w:val="20"/>
        </w:rPr>
        <w:tab/>
      </w:r>
      <w:r w:rsidRPr="007915C1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5C1">
        <w:rPr>
          <w:sz w:val="20"/>
          <w:szCs w:val="20"/>
        </w:rPr>
        <w:instrText xml:space="preserve"> FORMCHECKBOX </w:instrText>
      </w:r>
      <w:r w:rsidR="00A27C6F">
        <w:rPr>
          <w:sz w:val="20"/>
          <w:szCs w:val="20"/>
        </w:rPr>
      </w:r>
      <w:r w:rsidR="00A27C6F">
        <w:rPr>
          <w:sz w:val="20"/>
          <w:szCs w:val="20"/>
        </w:rPr>
        <w:fldChar w:fldCharType="separate"/>
      </w:r>
      <w:r w:rsidRPr="007915C1">
        <w:rPr>
          <w:sz w:val="20"/>
          <w:szCs w:val="20"/>
        </w:rPr>
        <w:fldChar w:fldCharType="end"/>
      </w:r>
      <w:r w:rsidRPr="007915C1">
        <w:rPr>
          <w:sz w:val="20"/>
          <w:szCs w:val="20"/>
        </w:rPr>
        <w:t xml:space="preserve"> ja </w:t>
      </w:r>
      <w:r w:rsidRPr="007915C1">
        <w:rPr>
          <w:sz w:val="20"/>
          <w:szCs w:val="20"/>
        </w:rPr>
        <w:tab/>
      </w:r>
      <w:r w:rsidRPr="007915C1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5C1">
        <w:rPr>
          <w:sz w:val="20"/>
          <w:szCs w:val="20"/>
        </w:rPr>
        <w:instrText xml:space="preserve"> FORMCHECKBOX </w:instrText>
      </w:r>
      <w:r w:rsidR="00A27C6F">
        <w:rPr>
          <w:sz w:val="20"/>
          <w:szCs w:val="20"/>
        </w:rPr>
      </w:r>
      <w:r w:rsidR="00A27C6F">
        <w:rPr>
          <w:sz w:val="20"/>
          <w:szCs w:val="20"/>
        </w:rPr>
        <w:fldChar w:fldCharType="separate"/>
      </w:r>
      <w:r w:rsidRPr="007915C1">
        <w:rPr>
          <w:sz w:val="20"/>
          <w:szCs w:val="20"/>
        </w:rPr>
        <w:fldChar w:fldCharType="end"/>
      </w:r>
      <w:r w:rsidRPr="007915C1">
        <w:rPr>
          <w:sz w:val="20"/>
          <w:szCs w:val="20"/>
        </w:rPr>
        <w:t>nein</w:t>
      </w:r>
      <w:r w:rsidR="00BF1A46">
        <w:rPr>
          <w:b/>
          <w:sz w:val="24"/>
          <w:szCs w:val="20"/>
        </w:rPr>
        <w:t xml:space="preserve"> </w:t>
      </w:r>
      <w:r w:rsidR="00BF1A46" w:rsidRPr="00594398">
        <w:rPr>
          <w:b/>
          <w:color w:val="FF0000"/>
          <w:szCs w:val="20"/>
          <w:u w:val="single"/>
        </w:rPr>
        <w:t>wenn ja:</w:t>
      </w:r>
    </w:p>
    <w:p w14:paraId="15D4D7CB" w14:textId="71E1EDE6" w:rsidR="00D338E9" w:rsidRPr="007915C1" w:rsidRDefault="00D338E9" w:rsidP="007915C1">
      <w:pPr>
        <w:tabs>
          <w:tab w:val="left" w:pos="7088"/>
        </w:tabs>
        <w:spacing w:after="0"/>
        <w:rPr>
          <w:sz w:val="20"/>
          <w:szCs w:val="20"/>
        </w:rPr>
      </w:pPr>
    </w:p>
    <w:p w14:paraId="00449A5A" w14:textId="4E65C63F" w:rsidR="007915C1" w:rsidRPr="0035113E" w:rsidRDefault="007915C1" w:rsidP="00594398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v1.1 Gefäßchirurgie:</w:t>
      </w:r>
    </w:p>
    <w:p w14:paraId="38D026DF" w14:textId="44DEB94D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>a) eigene Gefäßchirurgische Sektion/Abteilung/Klinik im Hause: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4700EE2" w14:textId="606D4CE6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    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9F7ADB8" w14:textId="79E34720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Zertifiziertes Gefäßzentrum: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DD05FD6" w14:textId="7371D053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Anzahl Betten: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DF94F1D" w14:textId="7591CB16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Regelhafte Untersuchung vor TEA durch Neurologen: </w:t>
      </w:r>
    </w:p>
    <w:p w14:paraId="505CD21E" w14:textId="3371CB5C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- Präoperativ: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3F5A6C9" w14:textId="26743AD0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    - Postoperativ: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5113E">
        <w:rPr>
          <w:rFonts w:asciiTheme="minorHAnsi" w:hAnsiTheme="minorHAnsi" w:cstheme="minorHAnsi"/>
          <w:sz w:val="20"/>
          <w:szCs w:val="21"/>
        </w:rPr>
        <w:t xml:space="preserve"> </w:t>
      </w:r>
      <w:r w:rsidR="0035113E">
        <w:rPr>
          <w:rFonts w:asciiTheme="minorHAnsi" w:hAnsiTheme="minorHAnsi" w:cstheme="minorHAnsi"/>
          <w:sz w:val="20"/>
          <w:szCs w:val="21"/>
        </w:rPr>
        <w:tab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13E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35113E">
        <w:rPr>
          <w:rFonts w:asciiTheme="minorHAnsi" w:hAnsiTheme="minorHAnsi" w:cstheme="minorHAnsi"/>
          <w:sz w:val="20"/>
          <w:szCs w:val="21"/>
        </w:rPr>
      </w:r>
      <w:r w:rsidR="0035113E">
        <w:rPr>
          <w:rFonts w:asciiTheme="minorHAnsi" w:hAnsiTheme="minorHAnsi" w:cstheme="minorHAnsi"/>
          <w:sz w:val="20"/>
          <w:szCs w:val="21"/>
        </w:rPr>
        <w:fldChar w:fldCharType="separate"/>
      </w:r>
      <w:r w:rsidR="0035113E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5113E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3B0B807" w14:textId="2015D3EC" w:rsidR="00BB6521" w:rsidRPr="0035113E" w:rsidRDefault="00BB6521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lastRenderedPageBreak/>
        <w:t xml:space="preserve">e) Post-interventionelles Versorgungskonzept nach TEA 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B42FCD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885120D" w14:textId="0DC44865" w:rsidR="00B42FCD" w:rsidRPr="0035113E" w:rsidRDefault="00B42FCD" w:rsidP="00594398">
      <w:pPr>
        <w:pStyle w:val="berschrift2"/>
        <w:ind w:firstLine="708"/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</w:pPr>
      <w:r w:rsidRPr="0035113E">
        <w:rPr>
          <w:rFonts w:asciiTheme="minorHAnsi" w:eastAsia="Calibri" w:hAnsiTheme="minorHAnsi" w:cstheme="minorHAnsi"/>
          <w:b w:val="0"/>
          <w:bCs w:val="0"/>
          <w:i/>
          <w:color w:val="7F7F7F" w:themeColor="text1" w:themeTint="80"/>
          <w:sz w:val="20"/>
          <w:szCs w:val="21"/>
        </w:rPr>
        <w:t>v1.2 Ärztliche Mitarbeiter:</w:t>
      </w:r>
    </w:p>
    <w:p w14:paraId="04126CF8" w14:textId="75F89D41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a)  Leiter: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1EB1D51" w14:textId="25092824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b) Anzahl der ärztl. Mitarbeiter: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3D0813F" w14:textId="2E9562E8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c) Anzahl Oberärzte: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FB190B" w14:textId="6ACDCF1A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d) Anzahl Fachärzte: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BFC7597" w14:textId="33FF8823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e) Anzahl Assistenzärzte: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594398"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F37FD59" w14:textId="68A495CB" w:rsidR="00B42FCD" w:rsidRPr="0035113E" w:rsidRDefault="00B42FCD" w:rsidP="00594398">
      <w:pPr>
        <w:tabs>
          <w:tab w:val="left" w:pos="7088"/>
        </w:tabs>
        <w:spacing w:after="0"/>
        <w:ind w:firstLine="2694"/>
        <w:rPr>
          <w:i/>
          <w:color w:val="7F7F7F" w:themeColor="text1" w:themeTint="80"/>
          <w:sz w:val="20"/>
          <w:szCs w:val="20"/>
        </w:rPr>
      </w:pPr>
      <w:r w:rsidRPr="0035113E">
        <w:rPr>
          <w:i/>
          <w:color w:val="7F7F7F" w:themeColor="text1" w:themeTint="80"/>
          <w:sz w:val="20"/>
          <w:szCs w:val="20"/>
        </w:rPr>
        <w:t xml:space="preserve">f) Anzahl der Mitarbeiter, die Interventionen (OP/Stenting) durchführen: </w:t>
      </w:r>
      <w:r w:rsidRPr="0035113E">
        <w:rPr>
          <w:i/>
          <w:color w:val="7F7F7F" w:themeColor="text1" w:themeTint="80"/>
          <w:sz w:val="20"/>
          <w:szCs w:val="20"/>
        </w:rPr>
        <w:tab/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5113E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2EFEA8A" w14:textId="77777777" w:rsidR="00B42FCD" w:rsidRPr="00BB6521" w:rsidRDefault="00B42FCD" w:rsidP="00B42FCD">
      <w:pPr>
        <w:tabs>
          <w:tab w:val="left" w:pos="7088"/>
        </w:tabs>
        <w:spacing w:after="0"/>
        <w:rPr>
          <w:sz w:val="20"/>
          <w:szCs w:val="20"/>
        </w:rPr>
      </w:pPr>
    </w:p>
    <w:p w14:paraId="438CAE2D" w14:textId="77777777" w:rsidR="00BB6521" w:rsidRPr="00BB6521" w:rsidRDefault="00BB6521" w:rsidP="00295934">
      <w:pPr>
        <w:tabs>
          <w:tab w:val="left" w:pos="7088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</w:rPr>
      </w:pPr>
    </w:p>
    <w:p w14:paraId="57BE7868" w14:textId="183CB679" w:rsidR="00AD0321" w:rsidRPr="00BD69B3" w:rsidRDefault="00AA1B88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w</w:t>
      </w:r>
      <w:r w:rsidR="00AD0321" w:rsidRPr="00A27C6F">
        <w:rPr>
          <w:b/>
          <w:sz w:val="20"/>
          <w:szCs w:val="20"/>
        </w:rPr>
        <w:t>) Kardiologische Klinik/Abteilung vorhanden:</w:t>
      </w:r>
      <w:r w:rsidR="00AD0321" w:rsidRPr="00BD69B3">
        <w:rPr>
          <w:sz w:val="20"/>
          <w:szCs w:val="20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11E17E1" w14:textId="5EDFE7A7" w:rsidR="00AD0321" w:rsidRPr="00BD69B3" w:rsidRDefault="00AA1B88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x</w:t>
      </w:r>
      <w:r w:rsidR="00AD0321" w:rsidRPr="00A27C6F">
        <w:rPr>
          <w:b/>
          <w:sz w:val="20"/>
          <w:szCs w:val="20"/>
        </w:rPr>
        <w:t xml:space="preserve">) </w:t>
      </w:r>
      <w:r w:rsidRPr="00A27C6F">
        <w:rPr>
          <w:b/>
          <w:sz w:val="20"/>
          <w:szCs w:val="20"/>
        </w:rPr>
        <w:t xml:space="preserve"> </w:t>
      </w:r>
      <w:r w:rsidR="00AD0321" w:rsidRPr="00A27C6F">
        <w:rPr>
          <w:b/>
          <w:sz w:val="20"/>
          <w:szCs w:val="20"/>
        </w:rPr>
        <w:t>Kardiologische Expertise auf Facharztbasis: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A86F45F" w14:textId="023D8B7E" w:rsidR="00AD0321" w:rsidRPr="00BD69B3" w:rsidRDefault="00AA1B88" w:rsidP="00295934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y</w:t>
      </w:r>
      <w:r w:rsidR="00AD0321" w:rsidRPr="00A27C6F">
        <w:rPr>
          <w:b/>
          <w:sz w:val="20"/>
          <w:szCs w:val="20"/>
        </w:rPr>
        <w:t xml:space="preserve">) </w:t>
      </w:r>
      <w:r w:rsidRPr="00A27C6F">
        <w:rPr>
          <w:b/>
          <w:sz w:val="20"/>
          <w:szCs w:val="20"/>
        </w:rPr>
        <w:t xml:space="preserve"> </w:t>
      </w:r>
      <w:r w:rsidR="00336CF6" w:rsidRPr="00A27C6F">
        <w:rPr>
          <w:b/>
          <w:sz w:val="20"/>
          <w:szCs w:val="20"/>
        </w:rPr>
        <w:t>Elektronische Bilddatenübermittlung</w:t>
      </w:r>
      <w:r w:rsidR="00AD0321" w:rsidRPr="00A27C6F">
        <w:rPr>
          <w:b/>
          <w:sz w:val="20"/>
          <w:szCs w:val="20"/>
        </w:rPr>
        <w:t>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659ADFC" w14:textId="63ED73D0" w:rsidR="00AD0321" w:rsidRDefault="00AA1B88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A27C6F">
        <w:rPr>
          <w:b/>
          <w:sz w:val="20"/>
          <w:szCs w:val="20"/>
        </w:rPr>
        <w:t>z</w:t>
      </w:r>
      <w:r w:rsidR="00AD0321" w:rsidRPr="00A27C6F">
        <w:rPr>
          <w:b/>
          <w:sz w:val="20"/>
          <w:szCs w:val="20"/>
        </w:rPr>
        <w:t xml:space="preserve">) </w:t>
      </w:r>
      <w:r w:rsidRPr="00A27C6F">
        <w:rPr>
          <w:b/>
          <w:sz w:val="20"/>
          <w:szCs w:val="20"/>
        </w:rPr>
        <w:t xml:space="preserve"> </w:t>
      </w:r>
      <w:r w:rsidR="00336CF6" w:rsidRPr="00A27C6F">
        <w:rPr>
          <w:b/>
          <w:sz w:val="20"/>
          <w:szCs w:val="20"/>
        </w:rPr>
        <w:t>Zugelassene Teleradiologie mit Befundung</w:t>
      </w:r>
      <w:r w:rsidR="00AD0321" w:rsidRPr="00A27C6F">
        <w:rPr>
          <w:b/>
          <w:sz w:val="20"/>
          <w:szCs w:val="20"/>
        </w:rPr>
        <w:t>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3BE9657" w14:textId="432B4C98" w:rsidR="00336CF6" w:rsidRPr="00336CF6" w:rsidRDefault="00336CF6" w:rsidP="00295934">
      <w:pPr>
        <w:tabs>
          <w:tab w:val="left" w:pos="7088"/>
        </w:tabs>
        <w:spacing w:after="0"/>
        <w:jc w:val="both"/>
      </w:pPr>
      <w:r w:rsidRPr="00A27C6F">
        <w:rPr>
          <w:rFonts w:asciiTheme="minorHAnsi" w:hAnsiTheme="minorHAnsi" w:cstheme="minorHAnsi"/>
          <w:b/>
          <w:sz w:val="20"/>
          <w:szCs w:val="21"/>
        </w:rPr>
        <w:t>a</w:t>
      </w:r>
      <w:r w:rsidR="00AA1B88" w:rsidRPr="00A27C6F">
        <w:rPr>
          <w:rFonts w:asciiTheme="minorHAnsi" w:hAnsiTheme="minorHAnsi" w:cstheme="minorHAnsi"/>
          <w:b/>
          <w:sz w:val="20"/>
          <w:szCs w:val="21"/>
        </w:rPr>
        <w:t>a</w:t>
      </w:r>
      <w:r w:rsidRPr="00A27C6F">
        <w:rPr>
          <w:rFonts w:asciiTheme="minorHAnsi" w:hAnsiTheme="minorHAnsi" w:cstheme="minorHAnsi"/>
          <w:b/>
          <w:sz w:val="20"/>
          <w:szCs w:val="21"/>
        </w:rPr>
        <w:t>) Telemedizin i. S. von klinischer Beurteilung von Patienten: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27C6F">
        <w:rPr>
          <w:rFonts w:asciiTheme="minorHAnsi" w:hAnsiTheme="minorHAnsi" w:cstheme="minorHAnsi"/>
          <w:sz w:val="20"/>
          <w:szCs w:val="21"/>
        </w:rPr>
      </w:r>
      <w:r w:rsidR="00A27C6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  <w:r w:rsidR="0030334F">
        <w:rPr>
          <w:rFonts w:asciiTheme="minorHAnsi" w:hAnsiTheme="minorHAnsi" w:cstheme="minorHAnsi"/>
          <w:sz w:val="20"/>
          <w:szCs w:val="21"/>
        </w:rPr>
        <w:t xml:space="preserve"> </w:t>
      </w:r>
      <w:r w:rsidR="0030334F" w:rsidRPr="0030334F">
        <w:rPr>
          <w:sz w:val="16"/>
          <w:szCs w:val="20"/>
          <w:u w:val="single"/>
        </w:rPr>
        <w:t>- Falls ja, Darlegung der Struktur (detaillierte Beschreibung):</w:t>
      </w:r>
    </w:p>
    <w:p w14:paraId="28A00F95" w14:textId="6F651F94" w:rsidR="00AD0321" w:rsidRDefault="00295934" w:rsidP="00295934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30334F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B6FC6A5" w14:textId="2F51CB4B" w:rsidR="003F45DE" w:rsidRDefault="003F45DE" w:rsidP="003F45DE">
      <w:pPr>
        <w:tabs>
          <w:tab w:val="left" w:pos="5670"/>
        </w:tabs>
        <w:spacing w:after="0"/>
        <w:ind w:left="284" w:hanging="284"/>
        <w:jc w:val="both"/>
        <w:rPr>
          <w:b/>
          <w:sz w:val="20"/>
          <w:szCs w:val="20"/>
          <w:u w:val="single"/>
        </w:rPr>
      </w:pPr>
    </w:p>
    <w:p w14:paraId="27EE05FE" w14:textId="2DC3FD19" w:rsidR="00847F8D" w:rsidRPr="00A97450" w:rsidRDefault="00847F8D" w:rsidP="003F45DE">
      <w:pPr>
        <w:tabs>
          <w:tab w:val="left" w:pos="5670"/>
        </w:tabs>
        <w:spacing w:after="0"/>
        <w:ind w:left="284" w:hanging="284"/>
        <w:jc w:val="both"/>
        <w:rPr>
          <w:b/>
          <w:color w:val="FF0000"/>
          <w:szCs w:val="20"/>
          <w:u w:val="single"/>
        </w:rPr>
      </w:pPr>
      <w:r w:rsidRPr="00A97450">
        <w:rPr>
          <w:b/>
          <w:color w:val="FF0000"/>
          <w:szCs w:val="20"/>
          <w:u w:val="single"/>
        </w:rPr>
        <w:t>Falls t, u oder v mit ja beantwortet wurden:</w:t>
      </w:r>
    </w:p>
    <w:p w14:paraId="2652BF15" w14:textId="2C9520B7" w:rsidR="00847F8D" w:rsidRPr="00A27C6F" w:rsidRDefault="00AA1B88" w:rsidP="00847F8D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</w:pPr>
      <w:r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4</w:t>
      </w:r>
      <w:r w:rsidR="00847F8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.2 </w:t>
      </w:r>
      <w:r w:rsidR="00D61979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Leistungsprofil</w:t>
      </w:r>
      <w:r w:rsidR="00847F8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 de</w:t>
      </w:r>
      <w:r w:rsidR="003F45DE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r</w:t>
      </w:r>
      <w:r w:rsidR="00847F8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 kooperierenden </w:t>
      </w:r>
      <w:r w:rsidR="003F45DE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Klinik</w:t>
      </w:r>
      <w:r w:rsidR="00847F8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:</w:t>
      </w:r>
    </w:p>
    <w:p w14:paraId="4F79447F" w14:textId="1EAF5A8C" w:rsidR="00847F8D" w:rsidRPr="001528CA" w:rsidRDefault="004A3CDA" w:rsidP="00A97450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a) </w:t>
      </w:r>
      <w:r w:rsidR="00847F8D" w:rsidRPr="00A27C6F">
        <w:rPr>
          <w:b/>
          <w:sz w:val="20"/>
          <w:szCs w:val="20"/>
        </w:rPr>
        <w:t>akute rekanalisierende Therapie:</w:t>
      </w:r>
      <w:r w:rsidR="00847F8D">
        <w:rPr>
          <w:sz w:val="20"/>
          <w:szCs w:val="20"/>
        </w:rPr>
        <w:t xml:space="preserve"> </w:t>
      </w:r>
      <w:r w:rsidR="00847F8D">
        <w:rPr>
          <w:sz w:val="20"/>
          <w:szCs w:val="20"/>
        </w:rPr>
        <w:tab/>
      </w:r>
      <w:r w:rsidR="00847F8D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847F8D">
        <w:rPr>
          <w:sz w:val="20"/>
          <w:szCs w:val="20"/>
        </w:rPr>
        <w:t xml:space="preserve"> </w:t>
      </w:r>
    </w:p>
    <w:p w14:paraId="7A459AFE" w14:textId="7ED3C376" w:rsidR="00847F8D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47F8D" w:rsidRPr="001528CA">
        <w:rPr>
          <w:sz w:val="20"/>
          <w:szCs w:val="20"/>
        </w:rPr>
        <w:t>-</w:t>
      </w:r>
      <w:r w:rsidR="00847F8D">
        <w:rPr>
          <w:sz w:val="20"/>
          <w:szCs w:val="20"/>
        </w:rPr>
        <w:t xml:space="preserve"> </w:t>
      </w:r>
      <w:r w:rsidR="00847F8D" w:rsidRPr="001528CA">
        <w:rPr>
          <w:sz w:val="20"/>
          <w:szCs w:val="20"/>
        </w:rPr>
        <w:t>systemische Thrombolyse</w:t>
      </w:r>
      <w:r w:rsidR="006862A9">
        <w:rPr>
          <w:sz w:val="20"/>
          <w:szCs w:val="20"/>
        </w:rPr>
        <w:t xml:space="preserve"> (</w:t>
      </w:r>
      <w:r w:rsidR="006862A9" w:rsidRPr="006862A9">
        <w:rPr>
          <w:sz w:val="20"/>
          <w:szCs w:val="20"/>
        </w:rPr>
        <w:t>OPS 8-020.8</w:t>
      </w:r>
      <w:r w:rsidR="006862A9">
        <w:rPr>
          <w:sz w:val="20"/>
          <w:szCs w:val="20"/>
        </w:rPr>
        <w:t>)</w:t>
      </w:r>
      <w:r w:rsidR="00847F8D">
        <w:rPr>
          <w:sz w:val="20"/>
          <w:szCs w:val="20"/>
        </w:rPr>
        <w:t xml:space="preserve">: </w:t>
      </w:r>
      <w:r w:rsidR="00847F8D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4C29E5A" w14:textId="6F6FD048" w:rsidR="003F45DE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47F8D" w:rsidRPr="001528CA">
        <w:rPr>
          <w:sz w:val="20"/>
          <w:szCs w:val="20"/>
        </w:rPr>
        <w:t>-</w:t>
      </w:r>
      <w:r w:rsidR="00847F8D">
        <w:rPr>
          <w:sz w:val="20"/>
          <w:szCs w:val="20"/>
        </w:rPr>
        <w:t xml:space="preserve"> </w:t>
      </w:r>
      <w:r w:rsidR="00847F8D" w:rsidRPr="001528CA">
        <w:rPr>
          <w:sz w:val="20"/>
          <w:szCs w:val="20"/>
        </w:rPr>
        <w:t>mechanische Thrombektomie</w:t>
      </w:r>
      <w:r w:rsidR="006862A9">
        <w:rPr>
          <w:sz w:val="20"/>
          <w:szCs w:val="20"/>
        </w:rPr>
        <w:t xml:space="preserve"> (OPS </w:t>
      </w:r>
      <w:r w:rsidR="006862A9" w:rsidRPr="006862A9">
        <w:rPr>
          <w:sz w:val="20"/>
          <w:szCs w:val="20"/>
        </w:rPr>
        <w:t>OPS 8-836.80</w:t>
      </w:r>
      <w:r w:rsidR="006862A9">
        <w:rPr>
          <w:sz w:val="20"/>
          <w:szCs w:val="20"/>
        </w:rPr>
        <w:t>)</w:t>
      </w:r>
      <w:r w:rsidR="00847F8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E79E0C" w14:textId="47CFA30A" w:rsidR="00B22572" w:rsidRDefault="004A3CDA" w:rsidP="00A97450">
      <w:pPr>
        <w:tabs>
          <w:tab w:val="left" w:pos="5670"/>
        </w:tabs>
        <w:spacing w:after="0"/>
        <w:contextualSpacing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b) </w:t>
      </w:r>
      <w:r w:rsidR="00B22572" w:rsidRPr="00A27C6F">
        <w:rPr>
          <w:b/>
          <w:sz w:val="20"/>
          <w:szCs w:val="20"/>
        </w:rPr>
        <w:t>Anzahl der NCH Operationen im vergangenen Jahr:</w:t>
      </w:r>
      <w:r w:rsidR="00A97450">
        <w:rPr>
          <w:sz w:val="20"/>
          <w:szCs w:val="20"/>
        </w:rPr>
        <w:t xml:space="preserve"> </w:t>
      </w:r>
      <w:r w:rsidR="00A97450">
        <w:rPr>
          <w:sz w:val="20"/>
          <w:szCs w:val="20"/>
        </w:rPr>
        <w:tab/>
      </w:r>
      <w:r w:rsidR="00A97450">
        <w:rPr>
          <w:sz w:val="20"/>
          <w:szCs w:val="20"/>
        </w:rPr>
        <w:tab/>
      </w:r>
      <w:r w:rsidR="00A97450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B8D68E4" w14:textId="351D445E" w:rsidR="006862A9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>
        <w:rPr>
          <w:sz w:val="20"/>
          <w:szCs w:val="20"/>
        </w:rPr>
        <w:t>- Kopf</w:t>
      </w:r>
      <w:r w:rsidR="006862A9">
        <w:rPr>
          <w:sz w:val="20"/>
          <w:szCs w:val="20"/>
        </w:rPr>
        <w:t xml:space="preserve"> </w:t>
      </w:r>
      <w:r w:rsidR="00F359B7">
        <w:rPr>
          <w:sz w:val="20"/>
          <w:szCs w:val="20"/>
        </w:rPr>
        <w:t>(</w:t>
      </w:r>
      <w:r w:rsidR="00F359B7" w:rsidRPr="00A97450">
        <w:rPr>
          <w:sz w:val="20"/>
          <w:szCs w:val="20"/>
        </w:rPr>
        <w:t>OPS 5-01, 5-02</w:t>
      </w:r>
      <w:r w:rsidR="00F359B7">
        <w:rPr>
          <w:sz w:val="20"/>
          <w:szCs w:val="20"/>
        </w:rPr>
        <w:t xml:space="preserve">, 5-040.0, 5-041.0, </w:t>
      </w:r>
      <w:r w:rsidR="00F359B7">
        <w:rPr>
          <w:i/>
          <w:iCs/>
          <w:color w:val="000000"/>
          <w:sz w:val="20"/>
          <w:szCs w:val="20"/>
        </w:rPr>
        <w:t>5-05 (nur 5-050.0, 5-051.0, 5-052.0, 5-053.0, 5-054.0, 5-055.0, 5-056.0, 5-057.0</w:t>
      </w:r>
      <w:r w:rsidR="00F359B7">
        <w:rPr>
          <w:color w:val="000000"/>
          <w:sz w:val="20"/>
          <w:szCs w:val="20"/>
        </w:rPr>
        <w:t>)</w:t>
      </w:r>
    </w:p>
    <w:p w14:paraId="5C66B801" w14:textId="04035C39" w:rsidR="00B22572" w:rsidRDefault="00A97450" w:rsidP="00A97450">
      <w:pPr>
        <w:tabs>
          <w:tab w:val="left" w:pos="567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862A9" w:rsidRPr="006862A9">
        <w:rPr>
          <w:sz w:val="20"/>
          <w:szCs w:val="20"/>
        </w:rPr>
        <w:t>(alle Operationen am NS)</w:t>
      </w:r>
      <w:r w:rsidR="00B22572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BADF160" w14:textId="5CADE0B2" w:rsidR="00B22572" w:rsidRPr="00651E33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>
        <w:rPr>
          <w:sz w:val="20"/>
          <w:szCs w:val="20"/>
        </w:rPr>
        <w:t>-</w:t>
      </w:r>
      <w:r w:rsidR="00B22572" w:rsidRPr="00651E33">
        <w:rPr>
          <w:sz w:val="20"/>
          <w:szCs w:val="20"/>
        </w:rPr>
        <w:t xml:space="preserve"> Wirbelsäule</w:t>
      </w:r>
      <w:r w:rsidR="006862A9">
        <w:rPr>
          <w:sz w:val="20"/>
          <w:szCs w:val="20"/>
        </w:rPr>
        <w:t xml:space="preserve"> (OPS </w:t>
      </w:r>
      <w:r w:rsidR="00F359B7">
        <w:rPr>
          <w:sz w:val="20"/>
          <w:szCs w:val="20"/>
        </w:rPr>
        <w:t>5-03,  5-830 bis 5.839, 5.83b</w:t>
      </w:r>
      <w:r w:rsidR="006862A9">
        <w:rPr>
          <w:sz w:val="20"/>
          <w:szCs w:val="20"/>
        </w:rPr>
        <w:t>)</w:t>
      </w:r>
      <w:r w:rsidR="00B22572" w:rsidRPr="00651E33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11E91D" w14:textId="2D10880D" w:rsidR="00B22572" w:rsidRPr="001528CA" w:rsidRDefault="004A3CDA" w:rsidP="00A97450">
      <w:pPr>
        <w:tabs>
          <w:tab w:val="left" w:pos="5670"/>
        </w:tabs>
        <w:spacing w:after="0"/>
        <w:contextualSpacing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c) </w:t>
      </w:r>
      <w:r w:rsidR="00B22572" w:rsidRPr="00A27C6F">
        <w:rPr>
          <w:b/>
          <w:sz w:val="20"/>
          <w:szCs w:val="20"/>
        </w:rPr>
        <w:t>Dekompressionshemikraniektomie: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B22572" w:rsidRPr="001528CA">
        <w:rPr>
          <w:sz w:val="20"/>
          <w:szCs w:val="20"/>
        </w:rPr>
        <w:t xml:space="preserve"> </w:t>
      </w:r>
    </w:p>
    <w:p w14:paraId="4928AD1D" w14:textId="05101CD4" w:rsidR="00B22572" w:rsidRPr="003B0A17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B22572" w:rsidRPr="003B0A17">
        <w:rPr>
          <w:sz w:val="20"/>
          <w:szCs w:val="20"/>
          <w:lang w:val="en-US"/>
        </w:rPr>
        <w:t>- vaskulär</w:t>
      </w:r>
      <w:r w:rsidR="00B17028" w:rsidRPr="003B0A17">
        <w:rPr>
          <w:sz w:val="20"/>
          <w:szCs w:val="20"/>
          <w:lang w:val="en-US"/>
        </w:rPr>
        <w:t xml:space="preserve"> (</w:t>
      </w:r>
      <w:r w:rsidR="00F359B7" w:rsidRPr="003B0A17">
        <w:rPr>
          <w:sz w:val="20"/>
          <w:szCs w:val="20"/>
          <w:lang w:val="en-US"/>
        </w:rPr>
        <w:t>OPS 5-012.0 und I63</w:t>
      </w:r>
      <w:r w:rsidR="00B17028" w:rsidRPr="003B0A17">
        <w:rPr>
          <w:sz w:val="20"/>
          <w:szCs w:val="20"/>
          <w:lang w:val="en-US"/>
        </w:rPr>
        <w:t>)</w:t>
      </w:r>
      <w:r w:rsidR="004A3CDA" w:rsidRPr="003B0A17">
        <w:rPr>
          <w:sz w:val="20"/>
          <w:szCs w:val="20"/>
          <w:lang w:val="en-US"/>
        </w:rPr>
        <w:t>:</w:t>
      </w:r>
      <w:r w:rsidR="00B17028" w:rsidRPr="003B0A17">
        <w:rPr>
          <w:sz w:val="20"/>
          <w:szCs w:val="20"/>
          <w:lang w:val="en-US"/>
        </w:rPr>
        <w:t xml:space="preserve"> </w:t>
      </w:r>
      <w:r w:rsidR="004A3CDA" w:rsidRPr="003B0A17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A17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886187D" w14:textId="62851C18" w:rsidR="00B22572" w:rsidRPr="00A97450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  <w:lang w:val="en-US"/>
        </w:rPr>
      </w:pPr>
      <w:r w:rsidRPr="003B0A17">
        <w:rPr>
          <w:sz w:val="20"/>
          <w:szCs w:val="20"/>
          <w:lang w:val="en-US"/>
        </w:rPr>
        <w:tab/>
      </w:r>
      <w:r w:rsidR="00B22572" w:rsidRPr="00A97450">
        <w:rPr>
          <w:sz w:val="20"/>
          <w:szCs w:val="20"/>
          <w:lang w:val="en-US"/>
        </w:rPr>
        <w:t>- traumatisch</w:t>
      </w:r>
      <w:r w:rsidR="00B17028" w:rsidRPr="00A97450">
        <w:rPr>
          <w:sz w:val="20"/>
          <w:szCs w:val="20"/>
          <w:lang w:val="en-US"/>
        </w:rPr>
        <w:t xml:space="preserve"> (</w:t>
      </w:r>
      <w:r w:rsidR="00F359B7" w:rsidRPr="00A97450">
        <w:rPr>
          <w:sz w:val="20"/>
          <w:szCs w:val="20"/>
          <w:lang w:val="en-US"/>
        </w:rPr>
        <w:t>G93.6, S06.1,</w:t>
      </w:r>
      <w:r w:rsidRPr="00A97450">
        <w:rPr>
          <w:sz w:val="20"/>
          <w:szCs w:val="20"/>
          <w:lang w:val="en-US"/>
        </w:rPr>
        <w:t xml:space="preserve"> </w:t>
      </w:r>
      <w:r w:rsidR="00F359B7" w:rsidRPr="00A97450">
        <w:rPr>
          <w:sz w:val="20"/>
          <w:szCs w:val="20"/>
          <w:lang w:val="en-US"/>
        </w:rPr>
        <w:t>S06.5, S06.6</w:t>
      </w:r>
      <w:r w:rsidR="00B17028" w:rsidRPr="00A97450">
        <w:rPr>
          <w:sz w:val="20"/>
          <w:szCs w:val="20"/>
          <w:lang w:val="en-US"/>
        </w:rPr>
        <w:t>)</w:t>
      </w:r>
      <w:r w:rsidR="004A3CDA" w:rsidRPr="00A97450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7450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663CEB" w14:textId="5A270075" w:rsidR="00B22572" w:rsidRPr="00651E33" w:rsidRDefault="004A3CDA" w:rsidP="00A97450">
      <w:pPr>
        <w:tabs>
          <w:tab w:val="left" w:pos="5670"/>
        </w:tabs>
        <w:spacing w:after="0"/>
        <w:contextualSpacing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d) </w:t>
      </w:r>
      <w:r w:rsidR="00B22572" w:rsidRPr="00A27C6F">
        <w:rPr>
          <w:b/>
          <w:sz w:val="20"/>
          <w:szCs w:val="20"/>
        </w:rPr>
        <w:t>Anzahl nicht traumatischer ICB: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3BBE1D" w14:textId="3066B5BB" w:rsidR="00B22572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>
        <w:rPr>
          <w:sz w:val="20"/>
          <w:szCs w:val="20"/>
        </w:rPr>
        <w:t>- konservativ</w:t>
      </w:r>
      <w:r w:rsidR="00B17028">
        <w:rPr>
          <w:sz w:val="20"/>
          <w:szCs w:val="20"/>
        </w:rPr>
        <w:t xml:space="preserve"> (ICD I62) </w:t>
      </w:r>
      <w:r w:rsidR="004A3CDA">
        <w:rPr>
          <w:sz w:val="20"/>
          <w:szCs w:val="20"/>
        </w:rPr>
        <w:t>:</w:t>
      </w:r>
      <w:r w:rsidR="004A3CDA" w:rsidRPr="004A3CDA">
        <w:rPr>
          <w:sz w:val="20"/>
          <w:szCs w:val="20"/>
        </w:rPr>
        <w:t xml:space="preserve"> </w:t>
      </w:r>
      <w:r w:rsidR="004A3CD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AF947F5" w14:textId="14110D3A" w:rsidR="00B22572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>
        <w:rPr>
          <w:sz w:val="20"/>
          <w:szCs w:val="20"/>
        </w:rPr>
        <w:t>- operativ</w:t>
      </w:r>
      <w:r w:rsidR="00B17028">
        <w:rPr>
          <w:sz w:val="20"/>
          <w:szCs w:val="20"/>
        </w:rPr>
        <w:t xml:space="preserve"> (ICD I62 und </w:t>
      </w:r>
      <w:r w:rsidR="003E1AA0">
        <w:rPr>
          <w:sz w:val="20"/>
          <w:szCs w:val="20"/>
        </w:rPr>
        <w:t>5-013)</w:t>
      </w:r>
      <w:r w:rsidR="004A3CDA">
        <w:rPr>
          <w:sz w:val="20"/>
          <w:szCs w:val="20"/>
        </w:rPr>
        <w:t>:</w:t>
      </w:r>
      <w:r w:rsidR="004A3CDA" w:rsidRPr="004A3CDA">
        <w:rPr>
          <w:sz w:val="20"/>
          <w:szCs w:val="20"/>
        </w:rPr>
        <w:t xml:space="preserve"> </w:t>
      </w:r>
      <w:r w:rsidR="004A3CD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84A71B9" w14:textId="60E61667" w:rsidR="00B22572" w:rsidRPr="00A27C6F" w:rsidRDefault="004A3CDA" w:rsidP="00A97450">
      <w:pPr>
        <w:tabs>
          <w:tab w:val="left" w:pos="5670"/>
        </w:tabs>
        <w:spacing w:after="0"/>
        <w:contextualSpacing/>
        <w:jc w:val="both"/>
        <w:rPr>
          <w:b/>
          <w:sz w:val="20"/>
          <w:szCs w:val="20"/>
        </w:rPr>
      </w:pPr>
      <w:r w:rsidRPr="00A27C6F">
        <w:rPr>
          <w:b/>
          <w:sz w:val="20"/>
          <w:szCs w:val="20"/>
        </w:rPr>
        <w:t xml:space="preserve">e) </w:t>
      </w:r>
      <w:r w:rsidR="00B22572" w:rsidRPr="00A27C6F">
        <w:rPr>
          <w:b/>
          <w:sz w:val="20"/>
          <w:szCs w:val="20"/>
        </w:rPr>
        <w:t>Aneurysmabehandlung:</w:t>
      </w:r>
    </w:p>
    <w:p w14:paraId="3AF99961" w14:textId="76680135" w:rsidR="00B22572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1528CA">
        <w:rPr>
          <w:sz w:val="20"/>
          <w:szCs w:val="20"/>
        </w:rPr>
        <w:t>-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akut – Clipping</w:t>
      </w:r>
      <w:r w:rsidR="003871D3">
        <w:rPr>
          <w:sz w:val="20"/>
          <w:szCs w:val="20"/>
        </w:rPr>
        <w:t xml:space="preserve"> </w:t>
      </w:r>
      <w:r w:rsidR="00F359B7">
        <w:rPr>
          <w:sz w:val="20"/>
          <w:szCs w:val="20"/>
        </w:rPr>
        <w:t>(ICD I60, I67.10 mit OPS 5-025, 5-026, 5-027, 5-037</w:t>
      </w:r>
      <w:r w:rsidR="003871D3">
        <w:rPr>
          <w:sz w:val="20"/>
          <w:szCs w:val="20"/>
        </w:rPr>
        <w:t>)</w:t>
      </w:r>
      <w:r w:rsidR="00B22572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D754207" w14:textId="4856ACBE" w:rsidR="00B22572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1528CA">
        <w:rPr>
          <w:sz w:val="20"/>
          <w:szCs w:val="20"/>
        </w:rPr>
        <w:t>-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elektiv</w:t>
      </w:r>
      <w:r w:rsidR="00B22572">
        <w:rPr>
          <w:sz w:val="20"/>
          <w:szCs w:val="20"/>
        </w:rPr>
        <w:t xml:space="preserve"> </w:t>
      </w:r>
      <w:r w:rsidR="003E1AA0">
        <w:rPr>
          <w:sz w:val="20"/>
          <w:szCs w:val="20"/>
        </w:rPr>
        <w:t>–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Clipping</w:t>
      </w:r>
      <w:r w:rsidR="003E1AA0">
        <w:rPr>
          <w:sz w:val="20"/>
          <w:szCs w:val="20"/>
        </w:rPr>
        <w:t xml:space="preserve"> (</w:t>
      </w:r>
      <w:r w:rsidR="00F359B7">
        <w:rPr>
          <w:sz w:val="20"/>
          <w:szCs w:val="20"/>
        </w:rPr>
        <w:t>OPS 5-025, 5-026, 5-027, 5-037 – ohne I60</w:t>
      </w:r>
      <w:r w:rsidR="003E1AA0">
        <w:rPr>
          <w:sz w:val="20"/>
          <w:szCs w:val="20"/>
        </w:rPr>
        <w:t>)</w:t>
      </w:r>
      <w:r w:rsidR="00B22572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FF8658A" w14:textId="631F3AF3" w:rsidR="00405C31" w:rsidRPr="003B0A17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405C31" w:rsidRPr="003B0A17">
        <w:rPr>
          <w:sz w:val="20"/>
          <w:szCs w:val="20"/>
        </w:rPr>
        <w:t>- akut Coiling</w:t>
      </w:r>
      <w:r w:rsidR="003871D3" w:rsidRPr="003B0A17">
        <w:rPr>
          <w:sz w:val="20"/>
          <w:szCs w:val="20"/>
        </w:rPr>
        <w:t xml:space="preserve"> (</w:t>
      </w:r>
      <w:r w:rsidR="00A424B5" w:rsidRPr="003B0A17">
        <w:rPr>
          <w:sz w:val="20"/>
          <w:szCs w:val="20"/>
        </w:rPr>
        <w:t xml:space="preserve">ICD I60 mit </w:t>
      </w:r>
      <w:r w:rsidR="003871D3" w:rsidRPr="003B0A17">
        <w:rPr>
          <w:sz w:val="20"/>
          <w:szCs w:val="20"/>
        </w:rPr>
        <w:t>OPS 8-836.m0</w:t>
      </w:r>
      <w:r w:rsidR="0067724E" w:rsidRPr="003B0A17">
        <w:rPr>
          <w:sz w:val="20"/>
          <w:szCs w:val="20"/>
        </w:rPr>
        <w:t>, 8-84b, 8-83c.8, 8-836.90, 8-83c.6):</w:t>
      </w:r>
      <w:r w:rsidR="0067724E" w:rsidRPr="003B0A17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A17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CB0355" w14:textId="5EDB73AF" w:rsidR="00405C31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 w:rsidRPr="003B0A17">
        <w:rPr>
          <w:sz w:val="20"/>
          <w:szCs w:val="20"/>
        </w:rPr>
        <w:tab/>
      </w:r>
      <w:r w:rsidR="00405C31">
        <w:rPr>
          <w:sz w:val="20"/>
          <w:szCs w:val="20"/>
        </w:rPr>
        <w:t>- elektiv Coiling</w:t>
      </w:r>
      <w:r w:rsidR="00A424B5">
        <w:rPr>
          <w:sz w:val="20"/>
          <w:szCs w:val="20"/>
        </w:rPr>
        <w:t xml:space="preserve"> (</w:t>
      </w:r>
      <w:r w:rsidR="0067724E" w:rsidRPr="003871D3">
        <w:rPr>
          <w:sz w:val="20"/>
          <w:szCs w:val="20"/>
        </w:rPr>
        <w:t>OPS 8-836.m0</w:t>
      </w:r>
      <w:r w:rsidR="0067724E">
        <w:rPr>
          <w:sz w:val="20"/>
          <w:szCs w:val="20"/>
        </w:rPr>
        <w:t xml:space="preserve">, 8-84b, 8-83c.8, 8-836.90, 8-83c.60 </w:t>
      </w:r>
      <w:r w:rsidR="00A424B5">
        <w:rPr>
          <w:sz w:val="20"/>
          <w:szCs w:val="20"/>
        </w:rPr>
        <w:t>ohne ICD I60)</w:t>
      </w:r>
      <w:r w:rsidR="00405C31">
        <w:rPr>
          <w:sz w:val="20"/>
          <w:szCs w:val="20"/>
        </w:rPr>
        <w:t>:</w:t>
      </w:r>
      <w:r w:rsidR="00405C3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F19ECA8" w14:textId="39937A63" w:rsidR="00B22572" w:rsidRDefault="004A3CDA" w:rsidP="00A97450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f) </w:t>
      </w:r>
      <w:r w:rsidR="00D61979" w:rsidRPr="00A27C6F">
        <w:rPr>
          <w:b/>
          <w:sz w:val="20"/>
          <w:szCs w:val="20"/>
        </w:rPr>
        <w:t>Gefäßmalformation</w:t>
      </w:r>
      <w:r w:rsidR="00B22572" w:rsidRPr="00A27C6F">
        <w:rPr>
          <w:b/>
          <w:sz w:val="20"/>
          <w:szCs w:val="20"/>
        </w:rPr>
        <w:t>en</w:t>
      </w:r>
      <w:r w:rsidR="00F359B7" w:rsidRPr="00A27C6F">
        <w:rPr>
          <w:b/>
          <w:sz w:val="20"/>
          <w:szCs w:val="20"/>
        </w:rPr>
        <w:t xml:space="preserve"> (OPS 5-025)</w:t>
      </w:r>
      <w:r w:rsidR="00B22572" w:rsidRPr="00A27C6F">
        <w:rPr>
          <w:b/>
          <w:sz w:val="20"/>
          <w:szCs w:val="20"/>
        </w:rPr>
        <w:t>:</w:t>
      </w:r>
      <w:r w:rsidR="00A97450">
        <w:rPr>
          <w:sz w:val="20"/>
          <w:szCs w:val="20"/>
        </w:rPr>
        <w:t xml:space="preserve"> </w:t>
      </w:r>
      <w:r w:rsidR="00A97450">
        <w:rPr>
          <w:sz w:val="20"/>
          <w:szCs w:val="20"/>
        </w:rPr>
        <w:tab/>
      </w:r>
      <w:r w:rsidR="00A97450">
        <w:rPr>
          <w:sz w:val="20"/>
          <w:szCs w:val="20"/>
        </w:rPr>
        <w:tab/>
      </w:r>
      <w:r w:rsidR="00A97450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098AD70" w14:textId="10148D97" w:rsidR="00B22572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1528CA">
        <w:rPr>
          <w:sz w:val="20"/>
          <w:szCs w:val="20"/>
        </w:rPr>
        <w:t>-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AVM/Durafistel – operative Versorgung</w:t>
      </w:r>
      <w:r w:rsidR="00A424B5">
        <w:rPr>
          <w:sz w:val="20"/>
          <w:szCs w:val="20"/>
        </w:rPr>
        <w:t xml:space="preserve"> (</w:t>
      </w:r>
      <w:r w:rsidR="00F359B7">
        <w:rPr>
          <w:sz w:val="20"/>
          <w:szCs w:val="20"/>
        </w:rPr>
        <w:t>I67.11., Q28, G96.1, I77.0, Q27.3</w:t>
      </w:r>
      <w:r w:rsidR="00A424B5">
        <w:rPr>
          <w:sz w:val="20"/>
          <w:szCs w:val="20"/>
        </w:rPr>
        <w:t>)</w:t>
      </w:r>
      <w:r w:rsidR="00B22572">
        <w:rPr>
          <w:sz w:val="20"/>
          <w:szCs w:val="20"/>
        </w:rPr>
        <w:t>:</w:t>
      </w:r>
      <w:r w:rsidR="00AA1B88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1C67BB0" w14:textId="18C91395" w:rsidR="00B22572" w:rsidRPr="004A3CDA" w:rsidRDefault="004A3CDA" w:rsidP="00A97450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g) </w:t>
      </w:r>
      <w:r w:rsidR="00B22572" w:rsidRPr="00A27C6F">
        <w:rPr>
          <w:b/>
          <w:sz w:val="20"/>
          <w:szCs w:val="20"/>
        </w:rPr>
        <w:t>Karotis-Stenosen (nicht akut):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683CC61" w14:textId="7A6D313F" w:rsidR="00B22572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1528CA">
        <w:rPr>
          <w:sz w:val="20"/>
          <w:szCs w:val="20"/>
        </w:rPr>
        <w:t>-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TEA</w:t>
      </w:r>
      <w:r w:rsidR="00B22572">
        <w:rPr>
          <w:sz w:val="20"/>
          <w:szCs w:val="20"/>
        </w:rPr>
        <w:t xml:space="preserve"> symptomatisch</w:t>
      </w:r>
      <w:r w:rsidR="003871D3">
        <w:rPr>
          <w:sz w:val="20"/>
          <w:szCs w:val="20"/>
        </w:rPr>
        <w:t xml:space="preserve"> (</w:t>
      </w:r>
      <w:r w:rsidR="003871D3" w:rsidRPr="003871D3">
        <w:rPr>
          <w:sz w:val="20"/>
          <w:szCs w:val="20"/>
        </w:rPr>
        <w:t>OPS 5-38</w:t>
      </w:r>
      <w:r w:rsidR="0068112D">
        <w:rPr>
          <w:sz w:val="20"/>
          <w:szCs w:val="20"/>
        </w:rPr>
        <w:t xml:space="preserve">1.01, </w:t>
      </w:r>
      <w:r w:rsidR="0068112D" w:rsidRPr="003871D3">
        <w:rPr>
          <w:sz w:val="20"/>
          <w:szCs w:val="20"/>
        </w:rPr>
        <w:t>5-38</w:t>
      </w:r>
      <w:r w:rsidR="0068112D">
        <w:rPr>
          <w:sz w:val="20"/>
          <w:szCs w:val="20"/>
        </w:rPr>
        <w:t>1.02, 5-395.02</w:t>
      </w:r>
      <w:r w:rsidR="003871D3">
        <w:rPr>
          <w:sz w:val="20"/>
          <w:szCs w:val="20"/>
        </w:rPr>
        <w:t>)</w:t>
      </w:r>
      <w:r w:rsidR="00B22572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447CFB" w14:textId="08336CAB" w:rsidR="00B22572" w:rsidRPr="004A3CD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1528CA">
        <w:rPr>
          <w:sz w:val="20"/>
          <w:szCs w:val="20"/>
        </w:rPr>
        <w:t>-</w:t>
      </w:r>
      <w:r w:rsidR="00B22572">
        <w:rPr>
          <w:sz w:val="20"/>
          <w:szCs w:val="20"/>
        </w:rPr>
        <w:t xml:space="preserve"> </w:t>
      </w:r>
      <w:r w:rsidR="00B22572" w:rsidRPr="001528CA">
        <w:rPr>
          <w:sz w:val="20"/>
          <w:szCs w:val="20"/>
        </w:rPr>
        <w:t>TEA</w:t>
      </w:r>
      <w:r w:rsidR="00B22572">
        <w:rPr>
          <w:sz w:val="20"/>
          <w:szCs w:val="20"/>
        </w:rPr>
        <w:t xml:space="preserve"> asymptomatisch</w:t>
      </w:r>
      <w:r w:rsidR="0068112D">
        <w:rPr>
          <w:sz w:val="20"/>
          <w:szCs w:val="20"/>
        </w:rPr>
        <w:t xml:space="preserve"> (nach BQS Register Diff in a/symptomat.)</w:t>
      </w:r>
      <w:r w:rsidR="00B22572">
        <w:rPr>
          <w:sz w:val="20"/>
          <w:szCs w:val="20"/>
        </w:rPr>
        <w:t xml:space="preserve">: </w:t>
      </w:r>
      <w:r w:rsidR="00B22572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37B778E" w14:textId="5C30894B" w:rsidR="00B22572" w:rsidRPr="004A3CD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572" w:rsidRPr="004A3CDA">
        <w:rPr>
          <w:sz w:val="20"/>
          <w:szCs w:val="20"/>
        </w:rPr>
        <w:t xml:space="preserve">- Peri-interventionelle Schlaganfallrate (a-/symptomatisch): </w:t>
      </w:r>
      <w:r w:rsidR="00B22572" w:rsidRPr="004A3CD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F909C5B" w14:textId="630B1FF7" w:rsidR="00AD0321" w:rsidRPr="001528C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D0321" w:rsidRPr="001528CA">
        <w:rPr>
          <w:sz w:val="20"/>
          <w:szCs w:val="20"/>
        </w:rPr>
        <w:t>-</w:t>
      </w:r>
      <w:r w:rsidR="00AD0321">
        <w:rPr>
          <w:sz w:val="20"/>
          <w:szCs w:val="20"/>
        </w:rPr>
        <w:t xml:space="preserve"> </w:t>
      </w:r>
      <w:r w:rsidR="00AD0321" w:rsidRPr="001528CA">
        <w:rPr>
          <w:sz w:val="20"/>
          <w:szCs w:val="20"/>
        </w:rPr>
        <w:t>CAS</w:t>
      </w:r>
      <w:r w:rsidR="00AD0321">
        <w:rPr>
          <w:sz w:val="20"/>
          <w:szCs w:val="20"/>
        </w:rPr>
        <w:t xml:space="preserve"> symptomatisch</w:t>
      </w:r>
      <w:r w:rsidR="003871D3">
        <w:rPr>
          <w:sz w:val="20"/>
          <w:szCs w:val="20"/>
        </w:rPr>
        <w:t xml:space="preserve"> (OPS </w:t>
      </w:r>
      <w:r w:rsidR="003871D3" w:rsidRPr="003871D3">
        <w:rPr>
          <w:sz w:val="20"/>
          <w:szCs w:val="20"/>
        </w:rPr>
        <w:t>8-840.0m</w:t>
      </w:r>
      <w:r w:rsidR="0067724E">
        <w:rPr>
          <w:sz w:val="20"/>
          <w:szCs w:val="20"/>
        </w:rPr>
        <w:t>, , 8-836.0k, 8-844.00</w:t>
      </w:r>
      <w:r w:rsidR="003871D3">
        <w:rPr>
          <w:sz w:val="20"/>
          <w:szCs w:val="20"/>
        </w:rPr>
        <w:t>)</w:t>
      </w:r>
      <w:r w:rsidR="00AD0321">
        <w:rPr>
          <w:sz w:val="20"/>
          <w:szCs w:val="20"/>
        </w:rPr>
        <w:t xml:space="preserve">: </w:t>
      </w:r>
      <w:r w:rsidR="00AD032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D0321" w:rsidRPr="004A3CDA">
        <w:rPr>
          <w:sz w:val="20"/>
          <w:szCs w:val="20"/>
        </w:rPr>
        <w:t xml:space="preserve"> </w:t>
      </w:r>
    </w:p>
    <w:p w14:paraId="39CB14BE" w14:textId="480B4E62" w:rsidR="00AD0321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D0321" w:rsidRPr="001528CA">
        <w:rPr>
          <w:sz w:val="20"/>
          <w:szCs w:val="20"/>
        </w:rPr>
        <w:t>-</w:t>
      </w:r>
      <w:r w:rsidR="00AD0321">
        <w:rPr>
          <w:sz w:val="20"/>
          <w:szCs w:val="20"/>
        </w:rPr>
        <w:t xml:space="preserve"> </w:t>
      </w:r>
      <w:r w:rsidR="00AD0321" w:rsidRPr="001528CA">
        <w:rPr>
          <w:sz w:val="20"/>
          <w:szCs w:val="20"/>
        </w:rPr>
        <w:t>CAS</w:t>
      </w:r>
      <w:r w:rsidR="00AD0321">
        <w:rPr>
          <w:sz w:val="20"/>
          <w:szCs w:val="20"/>
        </w:rPr>
        <w:t xml:space="preserve"> asymptomatisch</w:t>
      </w:r>
      <w:r w:rsidR="0068112D">
        <w:rPr>
          <w:sz w:val="20"/>
          <w:szCs w:val="20"/>
        </w:rPr>
        <w:t xml:space="preserve"> (nach QS Register Diff in a/symptomat.)</w:t>
      </w:r>
      <w:r w:rsidR="00AD0321">
        <w:rPr>
          <w:sz w:val="20"/>
          <w:szCs w:val="20"/>
        </w:rPr>
        <w:t xml:space="preserve"> </w:t>
      </w:r>
      <w:r w:rsidR="00AD032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D0321" w:rsidRPr="004A3CDA">
        <w:rPr>
          <w:sz w:val="20"/>
          <w:szCs w:val="20"/>
        </w:rPr>
        <w:t xml:space="preserve"> </w:t>
      </w:r>
    </w:p>
    <w:p w14:paraId="3EE79404" w14:textId="045C3796" w:rsidR="00AD0321" w:rsidRPr="004A3CDA" w:rsidRDefault="00A97450" w:rsidP="00A97450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D0321" w:rsidRPr="004A3CDA">
        <w:rPr>
          <w:sz w:val="20"/>
          <w:szCs w:val="20"/>
        </w:rPr>
        <w:t xml:space="preserve">- Peri-interventionelle Schlaganfallrate (a-/symptomatisch): </w:t>
      </w:r>
      <w:r w:rsidR="00AD0321" w:rsidRPr="004A3CD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C9172AF" w14:textId="77777777" w:rsidR="005A3F44" w:rsidRDefault="005A3F44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D69B3" w:rsidRPr="008F4C2C" w14:paraId="351BD7C0" w14:textId="77777777" w:rsidTr="00BB6521">
        <w:tc>
          <w:tcPr>
            <w:tcW w:w="15538" w:type="dxa"/>
            <w:shd w:val="clear" w:color="auto" w:fill="BFBFBF" w:themeFill="background1" w:themeFillShade="BF"/>
          </w:tcPr>
          <w:p w14:paraId="1284938F" w14:textId="32626182" w:rsidR="005A3F44" w:rsidRDefault="005A3F44" w:rsidP="00BB6521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DA4B12">
              <w:rPr>
                <w:i/>
                <w:color w:val="FF0000"/>
                <w:sz w:val="18"/>
                <w:szCs w:val="20"/>
              </w:rPr>
              <w:t xml:space="preserve">4.1 </w:t>
            </w:r>
            <w:r>
              <w:rPr>
                <w:i/>
                <w:color w:val="FF0000"/>
                <w:sz w:val="18"/>
                <w:szCs w:val="20"/>
              </w:rPr>
              <w:t xml:space="preserve">g: </w:t>
            </w:r>
            <w:r w:rsidR="00AA1B88">
              <w:rPr>
                <w:i/>
                <w:color w:val="FF0000"/>
                <w:sz w:val="18"/>
                <w:szCs w:val="20"/>
              </w:rPr>
              <w:t>*</w:t>
            </w:r>
            <w:r w:rsidRPr="00660CED">
              <w:rPr>
                <w:i/>
                <w:color w:val="FF0000"/>
                <w:sz w:val="18"/>
                <w:szCs w:val="20"/>
              </w:rPr>
              <w:t>Anzahl der akuten Schlaganfallpatienten/Jahr (inkl. TIA; ICD-10: G45 (ohne G45.4), I61, I63.x, I64), ICB ist I60.*, SAB I61.*), die auf der SU behandelt werden und (getrennt) Anzahl aller Schlaganfallpatienten/Jahr (inklusive TIA) der Abteilung.</w:t>
            </w:r>
          </w:p>
          <w:p w14:paraId="538E78A6" w14:textId="010A85A2" w:rsidR="00660CED" w:rsidRDefault="00DA0CED" w:rsidP="00AD0321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4.1 </w:t>
            </w:r>
            <w:r w:rsidR="005A3F44">
              <w:rPr>
                <w:i/>
                <w:color w:val="FF0000"/>
                <w:sz w:val="18"/>
                <w:szCs w:val="20"/>
              </w:rPr>
              <w:t>i</w:t>
            </w:r>
            <w:r>
              <w:rPr>
                <w:i/>
                <w:color w:val="FF0000"/>
                <w:sz w:val="18"/>
                <w:szCs w:val="20"/>
              </w:rPr>
              <w:t>:</w:t>
            </w:r>
            <w:r w:rsidR="005A3F44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5A3F44" w:rsidRPr="005A3F44">
              <w:rPr>
                <w:i/>
                <w:color w:val="FF0000"/>
                <w:sz w:val="18"/>
                <w:szCs w:val="20"/>
              </w:rPr>
              <w:t>Teilnahme am Qualitätsregister Schlaganfall</w:t>
            </w:r>
            <w:r w:rsidR="00AD0321">
              <w:rPr>
                <w:i/>
                <w:color w:val="FF0000"/>
                <w:sz w:val="18"/>
                <w:szCs w:val="20"/>
              </w:rPr>
              <w:t>: Mindestk</w:t>
            </w:r>
            <w:r w:rsidR="00BD69B3">
              <w:rPr>
                <w:i/>
                <w:color w:val="FF0000"/>
                <w:sz w:val="18"/>
                <w:szCs w:val="20"/>
              </w:rPr>
              <w:t>riterium</w:t>
            </w:r>
          </w:p>
          <w:p w14:paraId="653ECBC3" w14:textId="776AD6B5" w:rsidR="003871D3" w:rsidRPr="0026482A" w:rsidRDefault="003871D3" w:rsidP="003871D3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Die Angaben zu den OPS hinter </w:t>
            </w:r>
            <w:r w:rsidR="00E7114B">
              <w:rPr>
                <w:i/>
                <w:color w:val="FF0000"/>
                <w:sz w:val="18"/>
                <w:szCs w:val="20"/>
              </w:rPr>
              <w:t xml:space="preserve">den </w:t>
            </w:r>
            <w:r>
              <w:rPr>
                <w:i/>
                <w:color w:val="FF0000"/>
                <w:sz w:val="18"/>
                <w:szCs w:val="20"/>
              </w:rPr>
              <w:t>einzelnen Leistungen sollen die Abfrage seitens des Controlling vereinfachen und standardisieren.</w:t>
            </w:r>
          </w:p>
        </w:tc>
      </w:tr>
    </w:tbl>
    <w:p w14:paraId="2214F7E0" w14:textId="7339325A" w:rsid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744DAC4A" w14:textId="1EE50C39" w:rsidR="00660CED" w:rsidRPr="00A27C6F" w:rsidRDefault="00AA1B88" w:rsidP="00660CED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</w:pPr>
      <w:r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4</w:t>
      </w:r>
      <w:r w:rsidR="00660CE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.</w:t>
      </w:r>
      <w:r w:rsidR="00847F8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>3</w:t>
      </w:r>
      <w:r w:rsidR="00660CE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 Anzahl der dem koordinierenden Zentrum</w:t>
      </w:r>
      <w:r w:rsidR="003B0A17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 (oder einer anderen Netzwerkklinik)</w:t>
      </w:r>
      <w:r w:rsidR="00660CED" w:rsidRPr="00A27C6F">
        <w:rPr>
          <w:rFonts w:asciiTheme="minorHAnsi" w:eastAsia="Calibri" w:hAnsiTheme="minorHAnsi" w:cstheme="minorHAnsi"/>
          <w:bCs w:val="0"/>
          <w:color w:val="auto"/>
          <w:sz w:val="24"/>
          <w:szCs w:val="21"/>
          <w:u w:val="single"/>
        </w:rPr>
        <w:t xml:space="preserve"> zugewiesenen Patienten pro Jahr nach Fragestellung: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60CED" w:rsidRPr="008F4C2C" w14:paraId="7E2D3D82" w14:textId="77777777" w:rsidTr="005E4BCA">
        <w:tc>
          <w:tcPr>
            <w:tcW w:w="3794" w:type="dxa"/>
            <w:shd w:val="clear" w:color="auto" w:fill="BFBFBF" w:themeFill="background1" w:themeFillShade="BF"/>
          </w:tcPr>
          <w:p w14:paraId="30AD29E7" w14:textId="3731ACB8" w:rsidR="00660CED" w:rsidRPr="0026482A" w:rsidRDefault="005A3F44" w:rsidP="00E112CE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a</w:t>
            </w:r>
            <w:r w:rsidR="00E112CE">
              <w:rPr>
                <w:i/>
                <w:color w:val="FF0000"/>
                <w:sz w:val="18"/>
                <w:szCs w:val="20"/>
              </w:rPr>
              <w:t>us dem Controlling der k</w:t>
            </w:r>
            <w:r w:rsidR="00660CED" w:rsidRPr="00660CED">
              <w:rPr>
                <w:i/>
                <w:color w:val="FF0000"/>
                <w:sz w:val="18"/>
                <w:szCs w:val="20"/>
              </w:rPr>
              <w:t>oo</w:t>
            </w:r>
            <w:r w:rsidR="00E112CE">
              <w:rPr>
                <w:i/>
                <w:color w:val="FF0000"/>
                <w:sz w:val="18"/>
                <w:szCs w:val="20"/>
              </w:rPr>
              <w:t>perierenden</w:t>
            </w:r>
            <w:r w:rsidR="00660CED" w:rsidRPr="00660CED">
              <w:rPr>
                <w:i/>
                <w:color w:val="FF0000"/>
                <w:sz w:val="18"/>
                <w:szCs w:val="20"/>
              </w:rPr>
              <w:t xml:space="preserve"> Klinik</w:t>
            </w:r>
          </w:p>
        </w:tc>
      </w:tr>
    </w:tbl>
    <w:p w14:paraId="4D6784B7" w14:textId="77777777" w:rsid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49C61F40" w14:textId="1EF33457" w:rsidR="003A0E07" w:rsidRPr="001C0677" w:rsidRDefault="005E4BCA" w:rsidP="00DE0619">
      <w:pPr>
        <w:tabs>
          <w:tab w:val="left" w:pos="7088"/>
        </w:tabs>
        <w:spacing w:after="0"/>
        <w:jc w:val="both"/>
        <w:rPr>
          <w:sz w:val="20"/>
          <w:szCs w:val="20"/>
          <w:lang w:val="en-US"/>
        </w:rPr>
      </w:pPr>
      <w:r w:rsidRPr="00A27C6F">
        <w:rPr>
          <w:b/>
          <w:sz w:val="20"/>
          <w:szCs w:val="20"/>
          <w:lang w:val="en-US"/>
        </w:rPr>
        <w:t>a) rekanalisierende Therapie:</w:t>
      </w:r>
      <w:r w:rsidR="00DE0619">
        <w:rPr>
          <w:rFonts w:asciiTheme="minorHAnsi" w:hAnsiTheme="minorHAnsi" w:cstheme="minorHAnsi"/>
          <w:sz w:val="20"/>
          <w:szCs w:val="21"/>
          <w:lang w:val="en-US"/>
        </w:rPr>
        <w:t xml:space="preserve"> </w:t>
      </w:r>
      <w:r w:rsidR="00DE0619">
        <w:rPr>
          <w:rFonts w:asciiTheme="minorHAnsi" w:hAnsiTheme="minorHAnsi" w:cstheme="minorHAnsi"/>
          <w:sz w:val="20"/>
          <w:szCs w:val="21"/>
          <w:lang w:val="en-US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0CED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545A883" w14:textId="607EF9B5" w:rsidR="00D07B09" w:rsidRPr="00DA0CED" w:rsidRDefault="00A97450" w:rsidP="00DE0619">
      <w:pPr>
        <w:tabs>
          <w:tab w:val="left" w:pos="142"/>
          <w:tab w:val="left" w:pos="7088"/>
        </w:tabs>
        <w:spacing w:after="0"/>
        <w:rPr>
          <w:sz w:val="20"/>
          <w:szCs w:val="20"/>
          <w:lang w:val="en-US"/>
        </w:rPr>
      </w:pPr>
      <w:r w:rsidRPr="00DA0CED">
        <w:rPr>
          <w:sz w:val="20"/>
          <w:szCs w:val="20"/>
          <w:lang w:val="en-US"/>
        </w:rPr>
        <w:tab/>
      </w:r>
      <w:r w:rsidR="00D07B09" w:rsidRPr="00DA0CED">
        <w:rPr>
          <w:sz w:val="20"/>
          <w:szCs w:val="20"/>
          <w:lang w:val="en-US"/>
        </w:rPr>
        <w:t xml:space="preserve">- door-to-shipment: </w:t>
      </w:r>
      <w:r w:rsidR="00D07B09" w:rsidRPr="00DA0CED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ED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5E65D5" w14:textId="02E66854" w:rsidR="00D07B09" w:rsidRPr="001528CA" w:rsidRDefault="00A97450" w:rsidP="00DE0619">
      <w:pPr>
        <w:tabs>
          <w:tab w:val="left" w:pos="142"/>
          <w:tab w:val="left" w:pos="7088"/>
        </w:tabs>
        <w:spacing w:after="0"/>
        <w:rPr>
          <w:sz w:val="20"/>
          <w:szCs w:val="20"/>
        </w:rPr>
      </w:pPr>
      <w:r w:rsidRPr="00DA0CED">
        <w:rPr>
          <w:sz w:val="20"/>
          <w:szCs w:val="20"/>
          <w:lang w:val="en-US"/>
        </w:rPr>
        <w:tab/>
      </w:r>
      <w:r w:rsidR="00D07B09">
        <w:rPr>
          <w:sz w:val="20"/>
          <w:szCs w:val="20"/>
        </w:rPr>
        <w:t>- d</w:t>
      </w:r>
      <w:r w:rsidR="00D07B09" w:rsidRPr="001528CA">
        <w:rPr>
          <w:sz w:val="20"/>
          <w:szCs w:val="20"/>
        </w:rPr>
        <w:t xml:space="preserve">oor-to-door Zeiten (Sekundärverlegung): </w:t>
      </w:r>
      <w:r w:rsidR="00D07B09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A9ADA5" w14:textId="28DB9D5E" w:rsidR="003A0E07" w:rsidRPr="003A0E07" w:rsidRDefault="003A0E07" w:rsidP="00DE0619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 xml:space="preserve">b) </w:t>
      </w:r>
      <w:r w:rsidR="00D07B09" w:rsidRPr="00A27C6F">
        <w:rPr>
          <w:b/>
          <w:sz w:val="20"/>
          <w:szCs w:val="20"/>
        </w:rPr>
        <w:t>Dekompressionshemikraniektomie</w:t>
      </w:r>
      <w:r w:rsidRPr="00A27C6F">
        <w:rPr>
          <w:b/>
          <w:sz w:val="20"/>
          <w:szCs w:val="20"/>
        </w:rPr>
        <w:t>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8777327" w14:textId="3107F679" w:rsidR="003A0E07" w:rsidRPr="003A0E07" w:rsidRDefault="003A0E07" w:rsidP="00DE0619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c) ICB: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9895B56" w14:textId="1B124141" w:rsidR="003A0E07" w:rsidRPr="003A0E07" w:rsidRDefault="003A0E07" w:rsidP="00DE0619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d) SAB: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581C69C" w14:textId="306437CD" w:rsidR="003A0E07" w:rsidRPr="003A0E07" w:rsidRDefault="003A0E07" w:rsidP="00DE0619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e) Gefäßmalformationen: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EAD3CBE" w14:textId="5F71C399" w:rsidR="003A0E07" w:rsidRPr="003A0E07" w:rsidRDefault="003A0E07" w:rsidP="00DE0619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A27C6F">
        <w:rPr>
          <w:b/>
          <w:sz w:val="20"/>
          <w:szCs w:val="20"/>
        </w:rPr>
        <w:t>f) Karotis-Stenosen: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2B82549" w14:textId="246ADF1D" w:rsidR="00660CED" w:rsidRDefault="003A0E07" w:rsidP="00DE0619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A27C6F">
        <w:rPr>
          <w:b/>
          <w:sz w:val="20"/>
          <w:szCs w:val="20"/>
        </w:rPr>
        <w:t xml:space="preserve">g) Anzahl der </w:t>
      </w:r>
      <w:r w:rsidR="0027370E" w:rsidRPr="00A27C6F">
        <w:rPr>
          <w:b/>
          <w:sz w:val="20"/>
          <w:szCs w:val="20"/>
        </w:rPr>
        <w:t xml:space="preserve">vom koordinierenden Zentrum </w:t>
      </w:r>
      <w:r w:rsidRPr="00A27C6F">
        <w:rPr>
          <w:b/>
          <w:sz w:val="20"/>
          <w:szCs w:val="20"/>
        </w:rPr>
        <w:t>abgelehnten Patienten: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DE0619">
        <w:rPr>
          <w:rFonts w:asciiTheme="minorHAnsi" w:hAnsiTheme="minorHAnsi" w:cstheme="minorHAnsi"/>
          <w:sz w:val="20"/>
          <w:szCs w:val="21"/>
        </w:rPr>
        <w:tab/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97450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56ACCA8" w14:textId="77777777" w:rsidR="00847F8D" w:rsidRDefault="00847F8D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40672A3E" w14:textId="77777777" w:rsidR="001C0677" w:rsidRDefault="001C0677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</w:p>
    <w:p w14:paraId="2508EC19" w14:textId="35E68FAC" w:rsidR="00847F8D" w:rsidRPr="0087165D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 w:val="24"/>
          <w:szCs w:val="21"/>
          <w:u w:val="single"/>
        </w:rPr>
      </w:pPr>
      <w:r w:rsidRPr="0087165D">
        <w:rPr>
          <w:rFonts w:asciiTheme="minorHAnsi" w:hAnsiTheme="minorHAnsi" w:cstheme="minorHAnsi"/>
          <w:b/>
          <w:sz w:val="24"/>
          <w:szCs w:val="21"/>
          <w:u w:val="single"/>
        </w:rPr>
        <w:t>4</w:t>
      </w:r>
      <w:r w:rsidR="00847F8D" w:rsidRPr="0087165D">
        <w:rPr>
          <w:rFonts w:asciiTheme="minorHAnsi" w:hAnsiTheme="minorHAnsi" w:cstheme="minorHAnsi"/>
          <w:b/>
          <w:sz w:val="24"/>
          <w:szCs w:val="21"/>
          <w:u w:val="single"/>
        </w:rPr>
        <w:t>.4 Darlegung der Rolle und Teilhabe diese</w:t>
      </w:r>
      <w:r w:rsidR="00AD0321" w:rsidRPr="0087165D">
        <w:rPr>
          <w:rFonts w:asciiTheme="minorHAnsi" w:hAnsiTheme="minorHAnsi" w:cstheme="minorHAnsi"/>
          <w:b/>
          <w:sz w:val="24"/>
          <w:szCs w:val="21"/>
          <w:u w:val="single"/>
        </w:rPr>
        <w:t>r</w:t>
      </w:r>
      <w:r w:rsidR="00847F8D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 kooperierenden </w:t>
      </w:r>
      <w:r w:rsidR="00AD0321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Klinik </w:t>
      </w:r>
      <w:r w:rsidR="00847F8D" w:rsidRPr="0087165D">
        <w:rPr>
          <w:rFonts w:asciiTheme="minorHAnsi" w:hAnsiTheme="minorHAnsi" w:cstheme="minorHAnsi"/>
          <w:b/>
          <w:sz w:val="24"/>
          <w:szCs w:val="21"/>
          <w:u w:val="single"/>
        </w:rPr>
        <w:t>im Netzwerk</w:t>
      </w:r>
      <w:r w:rsidRPr="0087165D">
        <w:rPr>
          <w:rFonts w:asciiTheme="minorHAnsi" w:hAnsiTheme="minorHAnsi" w:cstheme="minorHAnsi"/>
          <w:b/>
          <w:sz w:val="24"/>
          <w:szCs w:val="21"/>
          <w:u w:val="single"/>
        </w:rPr>
        <w:t>:</w:t>
      </w:r>
      <w:r w:rsidR="00847F8D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 </w:t>
      </w:r>
    </w:p>
    <w:p w14:paraId="692297BE" w14:textId="77777777" w:rsidR="00D43FF1" w:rsidRPr="00AD0321" w:rsidRDefault="00D43FF1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</w:p>
    <w:p w14:paraId="3C75560F" w14:textId="36FC3AF9" w:rsidR="00AD0321" w:rsidRDefault="00A97450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6AF84F" w14:textId="62AB2A21" w:rsidR="001C0677" w:rsidRDefault="001C0677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2E70926E" w14:textId="77777777" w:rsidR="00864CE8" w:rsidRPr="00FE1BC9" w:rsidRDefault="00864CE8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 w:rsidRPr="00FE1BC9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Kriterien für eine aktive Teilnahme am Neurovaskulären Netzwerk:</w:t>
      </w:r>
    </w:p>
    <w:p w14:paraId="4DEC00AC" w14:textId="6B90566C" w:rsidR="00864CE8" w:rsidRPr="00A97450" w:rsidRDefault="00864CE8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9745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1.: Fallvorstellungen im Rahmen der vorgesehenen Fallkonferenzen und M&amp;M Konferenzen; Vorstellung von Patienten der kooperierenden Partnerklinik in den Konferenzen (KO-Kriterium). </w:t>
      </w:r>
    </w:p>
    <w:p w14:paraId="71E2A857" w14:textId="13191B41" w:rsidR="00864CE8" w:rsidRPr="00A97450" w:rsidRDefault="00864CE8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97450">
        <w:rPr>
          <w:rFonts w:asciiTheme="minorHAnsi" w:hAnsiTheme="minorHAnsi" w:cstheme="minorHAnsi"/>
          <w:i/>
          <w:color w:val="FF0000"/>
          <w:sz w:val="18"/>
          <w:szCs w:val="18"/>
        </w:rPr>
        <w:lastRenderedPageBreak/>
        <w:t>2.: Verlegung von Patienten der kooperierenden Partnerklinik in das koordinierende Zentrum:</w:t>
      </w:r>
    </w:p>
    <w:p w14:paraId="0E26AC73" w14:textId="77777777" w:rsidR="00DE0619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a) Partnerkliniken ohne neurointerventionelle und/oder neurochirurgische Versorgung müssen Ihre Patienten in aller Regel innerhalb des NVN verlegen. Verlegungen nach ex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tern sollten nur im begründeten</w:t>
      </w:r>
    </w:p>
    <w:p w14:paraId="657CF76A" w14:textId="2C311E39" w:rsidR="00864CE8" w:rsidRPr="00A97450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Ausnahmefall erfolgen und müssen dokumentiert werden (KO-Kriterium).</w:t>
      </w:r>
    </w:p>
    <w:p w14:paraId="16CC1317" w14:textId="77777777" w:rsidR="00DE0619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b) Partnerkliniken mit neurointerventioneller und/oder neurochirurgischer Versorgung, die keine Patienten ins koordinierende Zentrum verlegen, müssen die aktive Partizipatio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n am NVN durch die Punkte 1,3-5</w:t>
      </w:r>
    </w:p>
    <w:p w14:paraId="6A90BF9D" w14:textId="0518F16F" w:rsidR="00DE0619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belegen. Diese Kliniken sollten als Nachweis einer hohen Versorgungsqualität über die DeGIR/DGNR Zertifikate E (Gefäß-eröffnende Verfahren) und/oder F (Gefäß-verschl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ießende Verfahren) und über das</w:t>
      </w:r>
    </w:p>
    <w:p w14:paraId="062C9ACB" w14:textId="7425D4A2" w:rsidR="00864CE8" w:rsidRPr="00A97450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Personenzertifikat „Vaskuläre Neurochirurgie“ verfügen.</w:t>
      </w:r>
    </w:p>
    <w:p w14:paraId="783B05D4" w14:textId="480D3194" w:rsidR="00864CE8" w:rsidRPr="00A97450" w:rsidRDefault="00864CE8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9745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3. aktive Teilnahme durch Patienten (Rück-)-übernahmen – bidirektionale Kooperation. Die Verlegung von neurovaskulären Patienten außerhalb des Netzwerks sollte eine Ausnahme sein und gut begründet werden. </w:t>
      </w:r>
    </w:p>
    <w:p w14:paraId="0B5B9D0A" w14:textId="25313A98" w:rsidR="00864CE8" w:rsidRPr="00A97450" w:rsidRDefault="00864CE8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9745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4. aktive Teilnahme durch Konsultationen mit dem koordinierenden Zentrum (zB Vaskulitis, Indikation zum Stenting) </w:t>
      </w:r>
    </w:p>
    <w:p w14:paraId="5B9050C3" w14:textId="77777777" w:rsidR="00DE0619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5. D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ie aktive Teilnahme durch die Mitarbeit bei wissenschaftlichen Projekten, z. B. können Patienten der kooperierenden Klinik im Rahmen von wissenschaftlichen Studien, an d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enen das koordinierende Zentrum</w:t>
      </w:r>
    </w:p>
    <w:p w14:paraId="5B7C2C06" w14:textId="03AED016" w:rsidR="00864CE8" w:rsidRPr="00A97450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teilnimmt, behandelt werden.</w:t>
      </w:r>
    </w:p>
    <w:p w14:paraId="648E8D15" w14:textId="7D6BF8D8" w:rsidR="00864CE8" w:rsidRPr="00A97450" w:rsidRDefault="00DE0619" w:rsidP="00864CE8">
      <w:pPr>
        <w:shd w:val="clear" w:color="auto" w:fill="BFBFBF" w:themeFill="background1" w:themeFillShade="BF"/>
        <w:tabs>
          <w:tab w:val="left" w:pos="5670"/>
        </w:tabs>
        <w:spacing w:after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r w:rsidR="00864CE8" w:rsidRPr="00A97450">
        <w:rPr>
          <w:rFonts w:asciiTheme="minorHAnsi" w:hAnsiTheme="minorHAnsi" w:cstheme="minorHAnsi"/>
          <w:i/>
          <w:color w:val="FF0000"/>
          <w:sz w:val="18"/>
          <w:szCs w:val="18"/>
        </w:rPr>
        <w:t>(Weitere Details siehe Dokument Leitfaden für den Antragsteller)</w:t>
      </w:r>
    </w:p>
    <w:p w14:paraId="7530B768" w14:textId="48770EF3" w:rsidR="00864CE8" w:rsidRDefault="00864CE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189B164A" w14:textId="77777777" w:rsidR="00864CE8" w:rsidRDefault="00864CE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30DCA86E" w14:textId="1C3655C9" w:rsidR="00EB6154" w:rsidRDefault="00AA1B88" w:rsidP="00EB6154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87165D">
        <w:rPr>
          <w:rFonts w:asciiTheme="minorHAnsi" w:hAnsiTheme="minorHAnsi" w:cstheme="minorHAnsi"/>
          <w:b/>
          <w:sz w:val="24"/>
          <w:szCs w:val="21"/>
          <w:u w:val="single"/>
        </w:rPr>
        <w:t>4</w:t>
      </w:r>
      <w:r w:rsidR="00996190" w:rsidRPr="0087165D">
        <w:rPr>
          <w:rFonts w:asciiTheme="minorHAnsi" w:hAnsiTheme="minorHAnsi" w:cstheme="minorHAnsi"/>
          <w:b/>
          <w:sz w:val="24"/>
          <w:szCs w:val="21"/>
          <w:u w:val="single"/>
        </w:rPr>
        <w:t>.5</w:t>
      </w:r>
      <w:r w:rsidR="00AD0321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. </w:t>
      </w:r>
      <w:r w:rsidR="000070BC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Außerhalb des Netzwerks verlegte </w:t>
      </w:r>
      <w:r w:rsidR="00AD0321" w:rsidRPr="0087165D">
        <w:rPr>
          <w:rFonts w:asciiTheme="minorHAnsi" w:hAnsiTheme="minorHAnsi" w:cstheme="minorHAnsi"/>
          <w:b/>
          <w:sz w:val="24"/>
          <w:szCs w:val="21"/>
          <w:u w:val="single"/>
        </w:rPr>
        <w:t>Patienten</w:t>
      </w:r>
      <w:r w:rsidR="00970CD0" w:rsidRPr="0087165D">
        <w:rPr>
          <w:rFonts w:asciiTheme="minorHAnsi" w:hAnsiTheme="minorHAnsi" w:cstheme="minorHAnsi"/>
          <w:b/>
          <w:sz w:val="24"/>
          <w:szCs w:val="21"/>
          <w:u w:val="single"/>
        </w:rPr>
        <w:t xml:space="preserve"> mit detaillierter Begründung</w:t>
      </w:r>
      <w:r w:rsidRPr="0087165D">
        <w:rPr>
          <w:rFonts w:asciiTheme="minorHAnsi" w:hAnsiTheme="minorHAnsi" w:cstheme="minorHAnsi"/>
          <w:b/>
          <w:sz w:val="24"/>
          <w:szCs w:val="21"/>
          <w:u w:val="single"/>
        </w:rPr>
        <w:t>:</w:t>
      </w:r>
      <w:r w:rsidR="00EB6154" w:rsidRPr="0087165D">
        <w:rPr>
          <w:rFonts w:asciiTheme="minorHAnsi" w:hAnsiTheme="minorHAnsi" w:cstheme="minorHAnsi"/>
          <w:szCs w:val="21"/>
        </w:rPr>
        <w:t xml:space="preserve"> </w:t>
      </w:r>
      <w:r w:rsidR="00EB6154">
        <w:rPr>
          <w:rFonts w:asciiTheme="minorHAnsi" w:hAnsiTheme="minorHAnsi" w:cstheme="minorHAnsi"/>
          <w:sz w:val="20"/>
          <w:szCs w:val="21"/>
        </w:rPr>
        <w:t>(bitte für jeden Fall belegen)</w:t>
      </w:r>
    </w:p>
    <w:p w14:paraId="19EAD8AD" w14:textId="065EC632" w:rsidR="00AA1B88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</w:p>
    <w:p w14:paraId="53E8B5B4" w14:textId="06C4B144" w:rsidR="00C200FA" w:rsidRDefault="00C200FA" w:rsidP="00C200FA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87165D">
        <w:rPr>
          <w:rFonts w:asciiTheme="minorHAnsi" w:hAnsiTheme="minorHAnsi" w:cstheme="minorHAnsi"/>
          <w:b/>
          <w:sz w:val="20"/>
          <w:szCs w:val="21"/>
        </w:rPr>
        <w:t xml:space="preserve">a) </w:t>
      </w:r>
      <w:r w:rsidR="00AA1B88" w:rsidRPr="0087165D">
        <w:rPr>
          <w:rFonts w:asciiTheme="minorHAnsi" w:hAnsiTheme="minorHAnsi" w:cstheme="minorHAnsi"/>
          <w:b/>
          <w:sz w:val="20"/>
          <w:szCs w:val="21"/>
        </w:rPr>
        <w:t>Anzahl</w:t>
      </w:r>
      <w:r w:rsidRPr="0087165D">
        <w:rPr>
          <w:rFonts w:asciiTheme="minorHAnsi" w:hAnsiTheme="minorHAnsi" w:cstheme="minorHAnsi"/>
          <w:b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DE0619">
        <w:rPr>
          <w:rFonts w:asciiTheme="minorHAnsi" w:hAnsiTheme="minorHAnsi" w:cstheme="minorHAnsi"/>
          <w:sz w:val="20"/>
          <w:szCs w:val="21"/>
        </w:rPr>
        <w:tab/>
      </w:r>
    </w:p>
    <w:p w14:paraId="6FE8F519" w14:textId="6CFDABBB" w:rsidR="00C200FA" w:rsidRDefault="00C200FA" w:rsidP="00C200FA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87165D">
        <w:rPr>
          <w:rFonts w:asciiTheme="minorHAnsi" w:hAnsiTheme="minorHAnsi" w:cstheme="minorHAnsi"/>
          <w:b/>
          <w:sz w:val="20"/>
          <w:szCs w:val="21"/>
        </w:rPr>
        <w:t xml:space="preserve">b) </w:t>
      </w:r>
      <w:r w:rsidR="00DE0619" w:rsidRPr="0087165D">
        <w:rPr>
          <w:rFonts w:asciiTheme="minorHAnsi" w:hAnsiTheme="minorHAnsi" w:cstheme="minorHAnsi"/>
          <w:b/>
          <w:sz w:val="20"/>
          <w:szCs w:val="21"/>
        </w:rPr>
        <w:t>Name der Klinik(en)</w:t>
      </w:r>
      <w:r w:rsidRPr="0087165D">
        <w:rPr>
          <w:rFonts w:asciiTheme="minorHAnsi" w:hAnsiTheme="minorHAnsi" w:cstheme="minorHAnsi"/>
          <w:b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DE0619">
        <w:rPr>
          <w:rFonts w:asciiTheme="minorHAnsi" w:hAnsiTheme="minorHAnsi" w:cstheme="minorHAnsi"/>
          <w:sz w:val="20"/>
          <w:szCs w:val="21"/>
        </w:rPr>
        <w:tab/>
      </w:r>
    </w:p>
    <w:p w14:paraId="0285DEFF" w14:textId="2A4BF58C" w:rsidR="00C200FA" w:rsidRDefault="00C200FA" w:rsidP="00C200FA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87165D">
        <w:rPr>
          <w:rFonts w:asciiTheme="minorHAnsi" w:hAnsiTheme="minorHAnsi" w:cstheme="minorHAnsi"/>
          <w:b/>
          <w:sz w:val="20"/>
          <w:szCs w:val="21"/>
        </w:rPr>
        <w:t xml:space="preserve">c) </w:t>
      </w:r>
      <w:r w:rsidR="00DE0619" w:rsidRPr="0087165D">
        <w:rPr>
          <w:rFonts w:asciiTheme="minorHAnsi" w:hAnsiTheme="minorHAnsi" w:cstheme="minorHAnsi"/>
          <w:b/>
          <w:sz w:val="20"/>
          <w:szCs w:val="21"/>
        </w:rPr>
        <w:t>Diagnose</w:t>
      </w:r>
      <w:r w:rsidRPr="0087165D">
        <w:rPr>
          <w:rFonts w:asciiTheme="minorHAnsi" w:hAnsiTheme="minorHAnsi" w:cstheme="minorHAnsi"/>
          <w:b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B53365">
        <w:rPr>
          <w:rFonts w:asciiTheme="minorHAnsi" w:hAnsiTheme="minorHAnsi" w:cstheme="minorHAnsi"/>
          <w:sz w:val="20"/>
          <w:szCs w:val="21"/>
        </w:rPr>
        <w:tab/>
      </w:r>
    </w:p>
    <w:p w14:paraId="7F13DF37" w14:textId="7D3AC90E" w:rsidR="000070BC" w:rsidRDefault="00C200FA" w:rsidP="00C16548">
      <w:pPr>
        <w:spacing w:after="0"/>
        <w:rPr>
          <w:rFonts w:asciiTheme="minorHAnsi" w:hAnsiTheme="minorHAnsi" w:cstheme="minorHAnsi"/>
          <w:sz w:val="20"/>
          <w:szCs w:val="21"/>
        </w:rPr>
      </w:pPr>
      <w:r w:rsidRPr="0087165D">
        <w:rPr>
          <w:rFonts w:asciiTheme="minorHAnsi" w:hAnsiTheme="minorHAnsi" w:cstheme="minorHAnsi"/>
          <w:b/>
          <w:sz w:val="20"/>
          <w:szCs w:val="21"/>
        </w:rPr>
        <w:t xml:space="preserve">d) </w:t>
      </w:r>
      <w:r w:rsidR="00DE0619" w:rsidRPr="0087165D">
        <w:rPr>
          <w:rFonts w:asciiTheme="minorHAnsi" w:hAnsiTheme="minorHAnsi" w:cstheme="minorHAnsi"/>
          <w:b/>
          <w:sz w:val="20"/>
          <w:szCs w:val="21"/>
        </w:rPr>
        <w:t>Grund der Verlegung außerhalb des NVN</w:t>
      </w:r>
      <w:r w:rsidRPr="0087165D">
        <w:rPr>
          <w:rFonts w:asciiTheme="minorHAnsi" w:hAnsiTheme="minorHAnsi" w:cstheme="minorHAnsi"/>
          <w:b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C1654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548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C16548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C1654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C1654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EB6154">
        <w:rPr>
          <w:rFonts w:asciiTheme="minorHAnsi" w:hAnsiTheme="minorHAnsi" w:cstheme="minorHAnsi"/>
          <w:sz w:val="20"/>
          <w:szCs w:val="21"/>
        </w:rPr>
        <w:tab/>
      </w:r>
      <w:r w:rsidR="00EB6154">
        <w:rPr>
          <w:rFonts w:asciiTheme="minorHAnsi" w:hAnsiTheme="minorHAnsi" w:cstheme="minorHAnsi"/>
          <w:sz w:val="20"/>
          <w:szCs w:val="21"/>
        </w:rPr>
        <w:tab/>
      </w:r>
      <w:r w:rsidR="00EB6154">
        <w:rPr>
          <w:rFonts w:asciiTheme="minorHAnsi" w:hAnsiTheme="minorHAnsi" w:cstheme="minorHAnsi"/>
          <w:sz w:val="20"/>
          <w:szCs w:val="21"/>
        </w:rPr>
        <w:tab/>
      </w:r>
      <w:r w:rsidR="00EB6154">
        <w:rPr>
          <w:rFonts w:asciiTheme="minorHAnsi" w:hAnsiTheme="minorHAnsi" w:cstheme="minorHAnsi"/>
          <w:sz w:val="20"/>
          <w:szCs w:val="21"/>
        </w:rPr>
        <w:tab/>
      </w:r>
      <w:r w:rsidR="00EB6154">
        <w:rPr>
          <w:rFonts w:asciiTheme="minorHAnsi" w:hAnsiTheme="minorHAnsi" w:cstheme="minorHAnsi"/>
          <w:sz w:val="20"/>
          <w:szCs w:val="21"/>
        </w:rPr>
        <w:tab/>
      </w:r>
      <w:r w:rsidR="001C0677">
        <w:rPr>
          <w:rFonts w:asciiTheme="minorHAnsi" w:hAnsiTheme="minorHAnsi" w:cstheme="minorHAnsi"/>
          <w:sz w:val="20"/>
          <w:szCs w:val="21"/>
        </w:rPr>
        <w:t xml:space="preserve"> </w:t>
      </w:r>
    </w:p>
    <w:sectPr w:rsidR="000070BC" w:rsidSect="001D71B2">
      <w:footerReference w:type="default" r:id="rId13"/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AC80" w14:textId="77777777" w:rsidR="00732020" w:rsidRDefault="00732020" w:rsidP="00C84E7D">
      <w:pPr>
        <w:spacing w:after="0" w:line="240" w:lineRule="auto"/>
      </w:pPr>
      <w:r>
        <w:separator/>
      </w:r>
    </w:p>
  </w:endnote>
  <w:endnote w:type="continuationSeparator" w:id="0">
    <w:p w14:paraId="6A4B8598" w14:textId="77777777" w:rsidR="00732020" w:rsidRDefault="00732020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22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B46A76" w14:textId="74E68457" w:rsidR="00A27C6F" w:rsidRPr="00C97177" w:rsidRDefault="00A27C6F" w:rsidP="00AA1B88">
            <w:pPr>
              <w:pStyle w:val="Fuzeile"/>
            </w:pPr>
            <w:r>
              <w:rPr>
                <w:sz w:val="12"/>
              </w:rPr>
              <w:t xml:space="preserve">Zusatzformular zum Erhebungsbogen Neurovaskuläres Netzwerk 03/2022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7177">
              <w:rPr>
                <w:sz w:val="12"/>
              </w:rPr>
              <w:t xml:space="preserve">Seite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PAGE</w:instrText>
            </w:r>
            <w:r w:rsidRPr="00C97177">
              <w:rPr>
                <w:sz w:val="12"/>
              </w:rPr>
              <w:fldChar w:fldCharType="separate"/>
            </w:r>
            <w:r w:rsidR="00620F0C">
              <w:rPr>
                <w:noProof/>
                <w:sz w:val="12"/>
              </w:rPr>
              <w:t>2</w:t>
            </w:r>
            <w:r w:rsidRPr="00C97177">
              <w:rPr>
                <w:sz w:val="12"/>
              </w:rPr>
              <w:fldChar w:fldCharType="end"/>
            </w:r>
            <w:r w:rsidRPr="00C97177">
              <w:rPr>
                <w:sz w:val="12"/>
              </w:rPr>
              <w:t xml:space="preserve"> von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NUMPAGES</w:instrText>
            </w:r>
            <w:r w:rsidRPr="00C97177">
              <w:rPr>
                <w:sz w:val="12"/>
              </w:rPr>
              <w:fldChar w:fldCharType="separate"/>
            </w:r>
            <w:r w:rsidR="00620F0C">
              <w:rPr>
                <w:noProof/>
                <w:sz w:val="12"/>
              </w:rPr>
              <w:t>8</w:t>
            </w:r>
            <w:r w:rsidRPr="00C97177">
              <w:rPr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CB79" w14:textId="77777777" w:rsidR="00732020" w:rsidRDefault="00732020" w:rsidP="00C84E7D">
      <w:pPr>
        <w:spacing w:after="0" w:line="240" w:lineRule="auto"/>
      </w:pPr>
      <w:r>
        <w:separator/>
      </w:r>
    </w:p>
  </w:footnote>
  <w:footnote w:type="continuationSeparator" w:id="0">
    <w:p w14:paraId="3658033B" w14:textId="77777777" w:rsidR="00732020" w:rsidRDefault="00732020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documentProtection w:edit="forms" w:enforcement="1" w:cryptProviderType="rsaAES" w:cryptAlgorithmClass="hash" w:cryptAlgorithmType="typeAny" w:cryptAlgorithmSid="14" w:cryptSpinCount="100000" w:hash="GzRAlhSZ70k1xCI20slDmr+2cO4XGvrJH8wW0Hb1XexWL2XitfjLtHsYUDUSF20U6HnAnZNZGpSa5Urr94UWrA==" w:salt="E5ysH9s136+y8mJQfadZ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55E7"/>
    <w:rsid w:val="000070BC"/>
    <w:rsid w:val="00007E41"/>
    <w:rsid w:val="000144F7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EB5"/>
    <w:rsid w:val="00030A42"/>
    <w:rsid w:val="00030D51"/>
    <w:rsid w:val="00044EBC"/>
    <w:rsid w:val="0004569B"/>
    <w:rsid w:val="00050657"/>
    <w:rsid w:val="00051343"/>
    <w:rsid w:val="00060A84"/>
    <w:rsid w:val="00063B54"/>
    <w:rsid w:val="0006783C"/>
    <w:rsid w:val="0007001C"/>
    <w:rsid w:val="0007201E"/>
    <w:rsid w:val="00072378"/>
    <w:rsid w:val="00074152"/>
    <w:rsid w:val="000753E0"/>
    <w:rsid w:val="000863D3"/>
    <w:rsid w:val="00094581"/>
    <w:rsid w:val="0009616F"/>
    <w:rsid w:val="00097529"/>
    <w:rsid w:val="000A282F"/>
    <w:rsid w:val="000A4393"/>
    <w:rsid w:val="000A78FB"/>
    <w:rsid w:val="000B1AF5"/>
    <w:rsid w:val="000B5D1E"/>
    <w:rsid w:val="000B5FDF"/>
    <w:rsid w:val="000B659F"/>
    <w:rsid w:val="000C0AD2"/>
    <w:rsid w:val="000C223F"/>
    <w:rsid w:val="000D0398"/>
    <w:rsid w:val="000D42AD"/>
    <w:rsid w:val="000D52EF"/>
    <w:rsid w:val="000D541F"/>
    <w:rsid w:val="000D6304"/>
    <w:rsid w:val="000D72BF"/>
    <w:rsid w:val="000E4E65"/>
    <w:rsid w:val="000E7757"/>
    <w:rsid w:val="000F3C68"/>
    <w:rsid w:val="000F7C41"/>
    <w:rsid w:val="001026BF"/>
    <w:rsid w:val="00105158"/>
    <w:rsid w:val="0010629D"/>
    <w:rsid w:val="00116200"/>
    <w:rsid w:val="0013140B"/>
    <w:rsid w:val="001342F1"/>
    <w:rsid w:val="001352C2"/>
    <w:rsid w:val="00140621"/>
    <w:rsid w:val="001409C3"/>
    <w:rsid w:val="00143914"/>
    <w:rsid w:val="00144B71"/>
    <w:rsid w:val="001451E2"/>
    <w:rsid w:val="001514B5"/>
    <w:rsid w:val="001528CA"/>
    <w:rsid w:val="00154476"/>
    <w:rsid w:val="00154D33"/>
    <w:rsid w:val="00155C55"/>
    <w:rsid w:val="00172560"/>
    <w:rsid w:val="00180C8E"/>
    <w:rsid w:val="0018111E"/>
    <w:rsid w:val="00192DC8"/>
    <w:rsid w:val="001A3C4D"/>
    <w:rsid w:val="001A482F"/>
    <w:rsid w:val="001A7ADE"/>
    <w:rsid w:val="001B2913"/>
    <w:rsid w:val="001B3561"/>
    <w:rsid w:val="001B57BF"/>
    <w:rsid w:val="001B6381"/>
    <w:rsid w:val="001C0677"/>
    <w:rsid w:val="001C2B0B"/>
    <w:rsid w:val="001C3A62"/>
    <w:rsid w:val="001C7064"/>
    <w:rsid w:val="001D0FDE"/>
    <w:rsid w:val="001D161E"/>
    <w:rsid w:val="001D1BED"/>
    <w:rsid w:val="001D4DFC"/>
    <w:rsid w:val="001D57A1"/>
    <w:rsid w:val="001D71B2"/>
    <w:rsid w:val="001F0B3E"/>
    <w:rsid w:val="001F19AC"/>
    <w:rsid w:val="001F49F8"/>
    <w:rsid w:val="001F604E"/>
    <w:rsid w:val="001F7019"/>
    <w:rsid w:val="00202CE3"/>
    <w:rsid w:val="00210CED"/>
    <w:rsid w:val="00211D3A"/>
    <w:rsid w:val="00217467"/>
    <w:rsid w:val="002206FB"/>
    <w:rsid w:val="00221184"/>
    <w:rsid w:val="00222538"/>
    <w:rsid w:val="00230DE6"/>
    <w:rsid w:val="00232E95"/>
    <w:rsid w:val="00233A3F"/>
    <w:rsid w:val="00237AA0"/>
    <w:rsid w:val="00240497"/>
    <w:rsid w:val="002420D8"/>
    <w:rsid w:val="00244189"/>
    <w:rsid w:val="00247C74"/>
    <w:rsid w:val="0026482A"/>
    <w:rsid w:val="00266D65"/>
    <w:rsid w:val="002707C3"/>
    <w:rsid w:val="0027370E"/>
    <w:rsid w:val="00277A95"/>
    <w:rsid w:val="00284D2E"/>
    <w:rsid w:val="00290A7B"/>
    <w:rsid w:val="00295934"/>
    <w:rsid w:val="002A4902"/>
    <w:rsid w:val="002A694C"/>
    <w:rsid w:val="002B0DDB"/>
    <w:rsid w:val="002B125D"/>
    <w:rsid w:val="002B396E"/>
    <w:rsid w:val="002C14E1"/>
    <w:rsid w:val="002C2135"/>
    <w:rsid w:val="002C2650"/>
    <w:rsid w:val="002C356B"/>
    <w:rsid w:val="002C5E43"/>
    <w:rsid w:val="002E0102"/>
    <w:rsid w:val="002E023A"/>
    <w:rsid w:val="002E0A03"/>
    <w:rsid w:val="002E2BE7"/>
    <w:rsid w:val="002E5B5D"/>
    <w:rsid w:val="002E6B87"/>
    <w:rsid w:val="002E7A6B"/>
    <w:rsid w:val="002E7B77"/>
    <w:rsid w:val="002F24E3"/>
    <w:rsid w:val="002F53A0"/>
    <w:rsid w:val="002F7CF6"/>
    <w:rsid w:val="00300F99"/>
    <w:rsid w:val="0030334F"/>
    <w:rsid w:val="003038CD"/>
    <w:rsid w:val="00304E7D"/>
    <w:rsid w:val="00307211"/>
    <w:rsid w:val="00307E17"/>
    <w:rsid w:val="00311B44"/>
    <w:rsid w:val="00312D9F"/>
    <w:rsid w:val="00313415"/>
    <w:rsid w:val="0031419C"/>
    <w:rsid w:val="00317239"/>
    <w:rsid w:val="003210E8"/>
    <w:rsid w:val="00322114"/>
    <w:rsid w:val="00325173"/>
    <w:rsid w:val="00327F36"/>
    <w:rsid w:val="00330187"/>
    <w:rsid w:val="00334C5E"/>
    <w:rsid w:val="00336686"/>
    <w:rsid w:val="00336CF6"/>
    <w:rsid w:val="00337E8C"/>
    <w:rsid w:val="0034679B"/>
    <w:rsid w:val="0035113E"/>
    <w:rsid w:val="003523B4"/>
    <w:rsid w:val="00353C86"/>
    <w:rsid w:val="003664EE"/>
    <w:rsid w:val="00366A39"/>
    <w:rsid w:val="003701C9"/>
    <w:rsid w:val="003739AD"/>
    <w:rsid w:val="003766F8"/>
    <w:rsid w:val="0038630E"/>
    <w:rsid w:val="003871D3"/>
    <w:rsid w:val="00390139"/>
    <w:rsid w:val="00395724"/>
    <w:rsid w:val="003A05CD"/>
    <w:rsid w:val="003A0E07"/>
    <w:rsid w:val="003A116A"/>
    <w:rsid w:val="003A2303"/>
    <w:rsid w:val="003A2981"/>
    <w:rsid w:val="003A7C29"/>
    <w:rsid w:val="003B0A17"/>
    <w:rsid w:val="003B2102"/>
    <w:rsid w:val="003B2A21"/>
    <w:rsid w:val="003C1AF1"/>
    <w:rsid w:val="003D21FB"/>
    <w:rsid w:val="003D24B5"/>
    <w:rsid w:val="003E12A1"/>
    <w:rsid w:val="003E1AA0"/>
    <w:rsid w:val="003E6CA3"/>
    <w:rsid w:val="003E7F0D"/>
    <w:rsid w:val="003F164C"/>
    <w:rsid w:val="003F45DE"/>
    <w:rsid w:val="003F6DC0"/>
    <w:rsid w:val="00403AB7"/>
    <w:rsid w:val="00405C31"/>
    <w:rsid w:val="00406669"/>
    <w:rsid w:val="00407E67"/>
    <w:rsid w:val="00412520"/>
    <w:rsid w:val="004173DF"/>
    <w:rsid w:val="00417404"/>
    <w:rsid w:val="00423904"/>
    <w:rsid w:val="00427BFC"/>
    <w:rsid w:val="00427D46"/>
    <w:rsid w:val="004302C1"/>
    <w:rsid w:val="00436799"/>
    <w:rsid w:val="004451D6"/>
    <w:rsid w:val="004610FA"/>
    <w:rsid w:val="004626DD"/>
    <w:rsid w:val="00466BF1"/>
    <w:rsid w:val="00467212"/>
    <w:rsid w:val="00472F0C"/>
    <w:rsid w:val="00474E5F"/>
    <w:rsid w:val="00483BBA"/>
    <w:rsid w:val="00484430"/>
    <w:rsid w:val="004930C8"/>
    <w:rsid w:val="0049401B"/>
    <w:rsid w:val="004A33A8"/>
    <w:rsid w:val="004A3CDA"/>
    <w:rsid w:val="004A412A"/>
    <w:rsid w:val="004B0233"/>
    <w:rsid w:val="004C07DF"/>
    <w:rsid w:val="004C6718"/>
    <w:rsid w:val="004D0544"/>
    <w:rsid w:val="004D22F6"/>
    <w:rsid w:val="004D65CF"/>
    <w:rsid w:val="004D7493"/>
    <w:rsid w:val="004E20B2"/>
    <w:rsid w:val="004E324E"/>
    <w:rsid w:val="004F3A66"/>
    <w:rsid w:val="00501234"/>
    <w:rsid w:val="00503358"/>
    <w:rsid w:val="00513EDB"/>
    <w:rsid w:val="0052455B"/>
    <w:rsid w:val="0052474F"/>
    <w:rsid w:val="00527CA1"/>
    <w:rsid w:val="00530B2D"/>
    <w:rsid w:val="005334BE"/>
    <w:rsid w:val="00534EAD"/>
    <w:rsid w:val="00534ED7"/>
    <w:rsid w:val="005375AB"/>
    <w:rsid w:val="00544A57"/>
    <w:rsid w:val="0055061C"/>
    <w:rsid w:val="005520A0"/>
    <w:rsid w:val="00556619"/>
    <w:rsid w:val="00562726"/>
    <w:rsid w:val="00564579"/>
    <w:rsid w:val="00566256"/>
    <w:rsid w:val="00573F02"/>
    <w:rsid w:val="0057642E"/>
    <w:rsid w:val="00594398"/>
    <w:rsid w:val="0059453D"/>
    <w:rsid w:val="00597738"/>
    <w:rsid w:val="005A3106"/>
    <w:rsid w:val="005A3537"/>
    <w:rsid w:val="005A3F44"/>
    <w:rsid w:val="005B7CA3"/>
    <w:rsid w:val="005C1A78"/>
    <w:rsid w:val="005C2DB0"/>
    <w:rsid w:val="005C60E3"/>
    <w:rsid w:val="005C7145"/>
    <w:rsid w:val="005D2458"/>
    <w:rsid w:val="005D58CB"/>
    <w:rsid w:val="005E3927"/>
    <w:rsid w:val="005E485D"/>
    <w:rsid w:val="005E4BCA"/>
    <w:rsid w:val="005F0EC2"/>
    <w:rsid w:val="005F1204"/>
    <w:rsid w:val="005F7EC3"/>
    <w:rsid w:val="005F7F69"/>
    <w:rsid w:val="00601093"/>
    <w:rsid w:val="006019A6"/>
    <w:rsid w:val="00603107"/>
    <w:rsid w:val="00606212"/>
    <w:rsid w:val="00610275"/>
    <w:rsid w:val="006128FC"/>
    <w:rsid w:val="00616393"/>
    <w:rsid w:val="00617F24"/>
    <w:rsid w:val="0062021F"/>
    <w:rsid w:val="00620F0C"/>
    <w:rsid w:val="006231F4"/>
    <w:rsid w:val="0063117B"/>
    <w:rsid w:val="0063698E"/>
    <w:rsid w:val="00643474"/>
    <w:rsid w:val="00645B8F"/>
    <w:rsid w:val="00651E33"/>
    <w:rsid w:val="006544A5"/>
    <w:rsid w:val="00654FF4"/>
    <w:rsid w:val="006556FC"/>
    <w:rsid w:val="00657D03"/>
    <w:rsid w:val="00660CED"/>
    <w:rsid w:val="00665B76"/>
    <w:rsid w:val="00671DC8"/>
    <w:rsid w:val="00674E4D"/>
    <w:rsid w:val="0067724E"/>
    <w:rsid w:val="00677919"/>
    <w:rsid w:val="0068112D"/>
    <w:rsid w:val="00681C2A"/>
    <w:rsid w:val="00682193"/>
    <w:rsid w:val="006862A9"/>
    <w:rsid w:val="00687977"/>
    <w:rsid w:val="00691F61"/>
    <w:rsid w:val="00695B06"/>
    <w:rsid w:val="006A0A44"/>
    <w:rsid w:val="006A3EED"/>
    <w:rsid w:val="006A4302"/>
    <w:rsid w:val="006B1CF5"/>
    <w:rsid w:val="006B3560"/>
    <w:rsid w:val="006B35F7"/>
    <w:rsid w:val="006B3ED8"/>
    <w:rsid w:val="006C1334"/>
    <w:rsid w:val="006C3673"/>
    <w:rsid w:val="006C3DCD"/>
    <w:rsid w:val="006C4BB8"/>
    <w:rsid w:val="006C52FE"/>
    <w:rsid w:val="006C5BDD"/>
    <w:rsid w:val="006D33C0"/>
    <w:rsid w:val="006E434F"/>
    <w:rsid w:val="006E578E"/>
    <w:rsid w:val="006F0D74"/>
    <w:rsid w:val="006F1EA5"/>
    <w:rsid w:val="006F1F3B"/>
    <w:rsid w:val="006F71EE"/>
    <w:rsid w:val="007018CD"/>
    <w:rsid w:val="007040D3"/>
    <w:rsid w:val="00704169"/>
    <w:rsid w:val="007070A0"/>
    <w:rsid w:val="007074B4"/>
    <w:rsid w:val="0071102A"/>
    <w:rsid w:val="007127EA"/>
    <w:rsid w:val="007128B5"/>
    <w:rsid w:val="0071572E"/>
    <w:rsid w:val="00716FFC"/>
    <w:rsid w:val="00732020"/>
    <w:rsid w:val="00734560"/>
    <w:rsid w:val="0075192D"/>
    <w:rsid w:val="00762FA0"/>
    <w:rsid w:val="00763759"/>
    <w:rsid w:val="00765655"/>
    <w:rsid w:val="00772E85"/>
    <w:rsid w:val="0077442C"/>
    <w:rsid w:val="00776795"/>
    <w:rsid w:val="00777864"/>
    <w:rsid w:val="0078531C"/>
    <w:rsid w:val="00790E6D"/>
    <w:rsid w:val="007910DF"/>
    <w:rsid w:val="007915C1"/>
    <w:rsid w:val="007971B4"/>
    <w:rsid w:val="007A5D8E"/>
    <w:rsid w:val="007A662E"/>
    <w:rsid w:val="007A6F7F"/>
    <w:rsid w:val="007B1033"/>
    <w:rsid w:val="007B13BB"/>
    <w:rsid w:val="007B70C2"/>
    <w:rsid w:val="007B7746"/>
    <w:rsid w:val="007C2FE9"/>
    <w:rsid w:val="007D3C3C"/>
    <w:rsid w:val="007E6F2D"/>
    <w:rsid w:val="007F0FAB"/>
    <w:rsid w:val="007F17CA"/>
    <w:rsid w:val="00801455"/>
    <w:rsid w:val="00801633"/>
    <w:rsid w:val="008020CD"/>
    <w:rsid w:val="00812BAA"/>
    <w:rsid w:val="00814E29"/>
    <w:rsid w:val="0081553B"/>
    <w:rsid w:val="00816057"/>
    <w:rsid w:val="008161F2"/>
    <w:rsid w:val="0081733C"/>
    <w:rsid w:val="00821CEC"/>
    <w:rsid w:val="0082607A"/>
    <w:rsid w:val="00826C05"/>
    <w:rsid w:val="00830068"/>
    <w:rsid w:val="00830AD4"/>
    <w:rsid w:val="00843F5E"/>
    <w:rsid w:val="00844238"/>
    <w:rsid w:val="00847F8D"/>
    <w:rsid w:val="00850F5D"/>
    <w:rsid w:val="00855565"/>
    <w:rsid w:val="00857073"/>
    <w:rsid w:val="00862547"/>
    <w:rsid w:val="00864CE8"/>
    <w:rsid w:val="0087165D"/>
    <w:rsid w:val="00877EBA"/>
    <w:rsid w:val="00886EC6"/>
    <w:rsid w:val="00891A0E"/>
    <w:rsid w:val="008936D7"/>
    <w:rsid w:val="0089576A"/>
    <w:rsid w:val="008A04F6"/>
    <w:rsid w:val="008B048D"/>
    <w:rsid w:val="008B1A52"/>
    <w:rsid w:val="008B1B20"/>
    <w:rsid w:val="008C003B"/>
    <w:rsid w:val="008C5CD0"/>
    <w:rsid w:val="008D12C5"/>
    <w:rsid w:val="008D52AB"/>
    <w:rsid w:val="008D7696"/>
    <w:rsid w:val="008E34E4"/>
    <w:rsid w:val="008E4EF0"/>
    <w:rsid w:val="008F4C2C"/>
    <w:rsid w:val="00903F06"/>
    <w:rsid w:val="00931C22"/>
    <w:rsid w:val="00932011"/>
    <w:rsid w:val="00932631"/>
    <w:rsid w:val="00936C07"/>
    <w:rsid w:val="00940088"/>
    <w:rsid w:val="0094035B"/>
    <w:rsid w:val="0095069C"/>
    <w:rsid w:val="00952A0C"/>
    <w:rsid w:val="00953A00"/>
    <w:rsid w:val="00953D92"/>
    <w:rsid w:val="00955E26"/>
    <w:rsid w:val="0095678A"/>
    <w:rsid w:val="00956AC4"/>
    <w:rsid w:val="0095728E"/>
    <w:rsid w:val="00970CD0"/>
    <w:rsid w:val="00974776"/>
    <w:rsid w:val="0097580F"/>
    <w:rsid w:val="009817EF"/>
    <w:rsid w:val="00984B8C"/>
    <w:rsid w:val="0098539B"/>
    <w:rsid w:val="009866CB"/>
    <w:rsid w:val="00987C15"/>
    <w:rsid w:val="00987FD1"/>
    <w:rsid w:val="00990907"/>
    <w:rsid w:val="00995C75"/>
    <w:rsid w:val="00996190"/>
    <w:rsid w:val="009A1D9E"/>
    <w:rsid w:val="009A5F7B"/>
    <w:rsid w:val="009B473B"/>
    <w:rsid w:val="009B543E"/>
    <w:rsid w:val="009B54F9"/>
    <w:rsid w:val="009C7C15"/>
    <w:rsid w:val="009D161A"/>
    <w:rsid w:val="009F1712"/>
    <w:rsid w:val="009F3036"/>
    <w:rsid w:val="009F4A85"/>
    <w:rsid w:val="00A0168F"/>
    <w:rsid w:val="00A033DF"/>
    <w:rsid w:val="00A132F9"/>
    <w:rsid w:val="00A13B0F"/>
    <w:rsid w:val="00A13ED9"/>
    <w:rsid w:val="00A2292C"/>
    <w:rsid w:val="00A2754D"/>
    <w:rsid w:val="00A27C6F"/>
    <w:rsid w:val="00A37492"/>
    <w:rsid w:val="00A405EE"/>
    <w:rsid w:val="00A408AB"/>
    <w:rsid w:val="00A42130"/>
    <w:rsid w:val="00A424B5"/>
    <w:rsid w:val="00A430B8"/>
    <w:rsid w:val="00A43F1A"/>
    <w:rsid w:val="00A50759"/>
    <w:rsid w:val="00A52CF1"/>
    <w:rsid w:val="00A563FC"/>
    <w:rsid w:val="00A57D93"/>
    <w:rsid w:val="00A647D1"/>
    <w:rsid w:val="00A6594A"/>
    <w:rsid w:val="00A80034"/>
    <w:rsid w:val="00A827A1"/>
    <w:rsid w:val="00A834F2"/>
    <w:rsid w:val="00A95091"/>
    <w:rsid w:val="00A95666"/>
    <w:rsid w:val="00A97450"/>
    <w:rsid w:val="00AA1B88"/>
    <w:rsid w:val="00AA2208"/>
    <w:rsid w:val="00AA4539"/>
    <w:rsid w:val="00AB26F0"/>
    <w:rsid w:val="00AB2BAD"/>
    <w:rsid w:val="00AB37AF"/>
    <w:rsid w:val="00AB5578"/>
    <w:rsid w:val="00AC2420"/>
    <w:rsid w:val="00AC6D6C"/>
    <w:rsid w:val="00AD0321"/>
    <w:rsid w:val="00AD4B13"/>
    <w:rsid w:val="00AD4F8B"/>
    <w:rsid w:val="00AD7553"/>
    <w:rsid w:val="00AE0402"/>
    <w:rsid w:val="00AE370D"/>
    <w:rsid w:val="00AF67B2"/>
    <w:rsid w:val="00B0657A"/>
    <w:rsid w:val="00B17028"/>
    <w:rsid w:val="00B17311"/>
    <w:rsid w:val="00B22572"/>
    <w:rsid w:val="00B3054E"/>
    <w:rsid w:val="00B308E6"/>
    <w:rsid w:val="00B32167"/>
    <w:rsid w:val="00B3372F"/>
    <w:rsid w:val="00B37834"/>
    <w:rsid w:val="00B37F04"/>
    <w:rsid w:val="00B41720"/>
    <w:rsid w:val="00B42FCD"/>
    <w:rsid w:val="00B46BDC"/>
    <w:rsid w:val="00B47244"/>
    <w:rsid w:val="00B53365"/>
    <w:rsid w:val="00B55225"/>
    <w:rsid w:val="00B5655A"/>
    <w:rsid w:val="00B72096"/>
    <w:rsid w:val="00B73B5B"/>
    <w:rsid w:val="00B7441A"/>
    <w:rsid w:val="00B80B07"/>
    <w:rsid w:val="00B918C2"/>
    <w:rsid w:val="00B95537"/>
    <w:rsid w:val="00B96BFC"/>
    <w:rsid w:val="00BA3FE1"/>
    <w:rsid w:val="00BB293C"/>
    <w:rsid w:val="00BB45B5"/>
    <w:rsid w:val="00BB6521"/>
    <w:rsid w:val="00BC266C"/>
    <w:rsid w:val="00BC73F8"/>
    <w:rsid w:val="00BD69B3"/>
    <w:rsid w:val="00BD7868"/>
    <w:rsid w:val="00BE2B30"/>
    <w:rsid w:val="00BE34A1"/>
    <w:rsid w:val="00BE3F60"/>
    <w:rsid w:val="00BE5041"/>
    <w:rsid w:val="00BE609B"/>
    <w:rsid w:val="00BF1A46"/>
    <w:rsid w:val="00BF2268"/>
    <w:rsid w:val="00BF26E1"/>
    <w:rsid w:val="00BF32E2"/>
    <w:rsid w:val="00C03EE6"/>
    <w:rsid w:val="00C05749"/>
    <w:rsid w:val="00C1178B"/>
    <w:rsid w:val="00C122DB"/>
    <w:rsid w:val="00C1408C"/>
    <w:rsid w:val="00C16548"/>
    <w:rsid w:val="00C200FA"/>
    <w:rsid w:val="00C22E5A"/>
    <w:rsid w:val="00C23352"/>
    <w:rsid w:val="00C23F9A"/>
    <w:rsid w:val="00C24842"/>
    <w:rsid w:val="00C255F6"/>
    <w:rsid w:val="00C32FC6"/>
    <w:rsid w:val="00C33388"/>
    <w:rsid w:val="00C3526C"/>
    <w:rsid w:val="00C42CA9"/>
    <w:rsid w:val="00C433E7"/>
    <w:rsid w:val="00C4629B"/>
    <w:rsid w:val="00C47FA8"/>
    <w:rsid w:val="00C50288"/>
    <w:rsid w:val="00C50A57"/>
    <w:rsid w:val="00C5346B"/>
    <w:rsid w:val="00C54CB2"/>
    <w:rsid w:val="00C704DF"/>
    <w:rsid w:val="00C7067B"/>
    <w:rsid w:val="00C81AAD"/>
    <w:rsid w:val="00C82060"/>
    <w:rsid w:val="00C84E7D"/>
    <w:rsid w:val="00C97177"/>
    <w:rsid w:val="00CA1B03"/>
    <w:rsid w:val="00CA4250"/>
    <w:rsid w:val="00CA53FE"/>
    <w:rsid w:val="00CB4070"/>
    <w:rsid w:val="00CC1DAD"/>
    <w:rsid w:val="00CD0F31"/>
    <w:rsid w:val="00CE4939"/>
    <w:rsid w:val="00CF1DCD"/>
    <w:rsid w:val="00CF7592"/>
    <w:rsid w:val="00D019E0"/>
    <w:rsid w:val="00D01EBB"/>
    <w:rsid w:val="00D07B09"/>
    <w:rsid w:val="00D10F32"/>
    <w:rsid w:val="00D11480"/>
    <w:rsid w:val="00D12DDC"/>
    <w:rsid w:val="00D12EFB"/>
    <w:rsid w:val="00D1373F"/>
    <w:rsid w:val="00D15E8A"/>
    <w:rsid w:val="00D22E85"/>
    <w:rsid w:val="00D23BEE"/>
    <w:rsid w:val="00D248B9"/>
    <w:rsid w:val="00D25A94"/>
    <w:rsid w:val="00D2643F"/>
    <w:rsid w:val="00D302B9"/>
    <w:rsid w:val="00D31ACF"/>
    <w:rsid w:val="00D338E9"/>
    <w:rsid w:val="00D361D8"/>
    <w:rsid w:val="00D42E5E"/>
    <w:rsid w:val="00D43FF1"/>
    <w:rsid w:val="00D61979"/>
    <w:rsid w:val="00D6267D"/>
    <w:rsid w:val="00D64796"/>
    <w:rsid w:val="00D64809"/>
    <w:rsid w:val="00D65240"/>
    <w:rsid w:val="00D707BE"/>
    <w:rsid w:val="00D707D2"/>
    <w:rsid w:val="00D73A5C"/>
    <w:rsid w:val="00D744AF"/>
    <w:rsid w:val="00D7711B"/>
    <w:rsid w:val="00D8262F"/>
    <w:rsid w:val="00D82D34"/>
    <w:rsid w:val="00D865D2"/>
    <w:rsid w:val="00D9103E"/>
    <w:rsid w:val="00D9584B"/>
    <w:rsid w:val="00DA0CED"/>
    <w:rsid w:val="00DA123C"/>
    <w:rsid w:val="00DA4B12"/>
    <w:rsid w:val="00DA4B36"/>
    <w:rsid w:val="00DB11DF"/>
    <w:rsid w:val="00DB5772"/>
    <w:rsid w:val="00DC2436"/>
    <w:rsid w:val="00DC6DAC"/>
    <w:rsid w:val="00DC7311"/>
    <w:rsid w:val="00DD0D90"/>
    <w:rsid w:val="00DE0619"/>
    <w:rsid w:val="00DE23A1"/>
    <w:rsid w:val="00DF08CE"/>
    <w:rsid w:val="00DF170C"/>
    <w:rsid w:val="00DF26FB"/>
    <w:rsid w:val="00E06BA4"/>
    <w:rsid w:val="00E112CE"/>
    <w:rsid w:val="00E11762"/>
    <w:rsid w:val="00E14D5F"/>
    <w:rsid w:val="00E2306B"/>
    <w:rsid w:val="00E23F49"/>
    <w:rsid w:val="00E33029"/>
    <w:rsid w:val="00E41491"/>
    <w:rsid w:val="00E43151"/>
    <w:rsid w:val="00E52B02"/>
    <w:rsid w:val="00E53380"/>
    <w:rsid w:val="00E555E3"/>
    <w:rsid w:val="00E55D32"/>
    <w:rsid w:val="00E57333"/>
    <w:rsid w:val="00E62108"/>
    <w:rsid w:val="00E66BE6"/>
    <w:rsid w:val="00E7114B"/>
    <w:rsid w:val="00E71C45"/>
    <w:rsid w:val="00E72F2A"/>
    <w:rsid w:val="00E73AF0"/>
    <w:rsid w:val="00E77640"/>
    <w:rsid w:val="00E9177E"/>
    <w:rsid w:val="00E931B7"/>
    <w:rsid w:val="00E949EB"/>
    <w:rsid w:val="00E97BFF"/>
    <w:rsid w:val="00EA314D"/>
    <w:rsid w:val="00EA5D44"/>
    <w:rsid w:val="00EB6154"/>
    <w:rsid w:val="00EC1A36"/>
    <w:rsid w:val="00EC3CAD"/>
    <w:rsid w:val="00EC4274"/>
    <w:rsid w:val="00EC6B3B"/>
    <w:rsid w:val="00ED4340"/>
    <w:rsid w:val="00EE0347"/>
    <w:rsid w:val="00EF60A4"/>
    <w:rsid w:val="00F172E8"/>
    <w:rsid w:val="00F317E8"/>
    <w:rsid w:val="00F355C2"/>
    <w:rsid w:val="00F359B7"/>
    <w:rsid w:val="00F37453"/>
    <w:rsid w:val="00F37F25"/>
    <w:rsid w:val="00F40A81"/>
    <w:rsid w:val="00F41745"/>
    <w:rsid w:val="00F502D0"/>
    <w:rsid w:val="00F51D45"/>
    <w:rsid w:val="00F53DF7"/>
    <w:rsid w:val="00F55A7B"/>
    <w:rsid w:val="00F607DE"/>
    <w:rsid w:val="00F62928"/>
    <w:rsid w:val="00F65EE9"/>
    <w:rsid w:val="00F76BD2"/>
    <w:rsid w:val="00F77D79"/>
    <w:rsid w:val="00F815BA"/>
    <w:rsid w:val="00F82165"/>
    <w:rsid w:val="00F83733"/>
    <w:rsid w:val="00F84820"/>
    <w:rsid w:val="00F86716"/>
    <w:rsid w:val="00F9047B"/>
    <w:rsid w:val="00F937E1"/>
    <w:rsid w:val="00FA1CB6"/>
    <w:rsid w:val="00FA207E"/>
    <w:rsid w:val="00FA529C"/>
    <w:rsid w:val="00FA6CC0"/>
    <w:rsid w:val="00FB7E12"/>
    <w:rsid w:val="00FC1C73"/>
    <w:rsid w:val="00FC375B"/>
    <w:rsid w:val="00FC42BC"/>
    <w:rsid w:val="00FD1AA3"/>
    <w:rsid w:val="00FE1BC9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5B98"/>
  <w15:docId w15:val="{6FF21FFC-BB3B-4CE2-A7BC-DBD5A86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semiHidden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AB630D60F59F403CB531B268FE76FA17">
    <w:name w:val="AB630D60F59F403CB531B268FE76FA17"/>
    <w:rsid w:val="00C971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arbeitung">
    <w:name w:val="Revision"/>
    <w:hidden/>
    <w:uiPriority w:val="99"/>
    <w:semiHidden/>
    <w:rsid w:val="00D338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C05F-AEAF-4FAC-B636-92862AF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14661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Martin Ossenbrink</cp:lastModifiedBy>
  <cp:revision>30</cp:revision>
  <cp:lastPrinted>2015-03-09T08:47:00Z</cp:lastPrinted>
  <dcterms:created xsi:type="dcterms:W3CDTF">2022-01-31T16:22:00Z</dcterms:created>
  <dcterms:modified xsi:type="dcterms:W3CDTF">2022-03-24T13:53:00Z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2021-10-05T16:50:18Z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468d6ed4-ea03-4886-98bb-bcd6e0c09e48</vt:lpwstr>
  </property>
  <property fmtid="{D5CDD505-2E9C-101B-9397-08002B2CF9AE}" pid="8" name="MSIP_Label_d3d538fd-7cd2-4b8b-bd42-f6ee8cc1e568_ContentBits">
    <vt:lpwstr>0</vt:lpwstr>
  </property>
</Properties>
</file>