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4089330" w14:textId="44927345" w:rsidR="00366A39" w:rsidRPr="00927A92" w:rsidRDefault="00DA5005" w:rsidP="00366A39">
      <w:pPr>
        <w:jc w:val="center"/>
        <w:rPr>
          <w:rFonts w:asciiTheme="minorHAnsi" w:hAnsiTheme="minorHAnsi" w:cstheme="minorHAnsi"/>
          <w:b/>
          <w:color w:val="E10000"/>
          <w:sz w:val="56"/>
          <w:szCs w:val="44"/>
          <w:u w:val="double"/>
        </w:rPr>
      </w:pPr>
      <w:r>
        <w:rPr>
          <w:rFonts w:asciiTheme="minorHAnsi" w:hAnsiTheme="minorHAnsi" w:cstheme="minorHAnsi"/>
          <w:b/>
          <w:color w:val="E10000"/>
          <w:sz w:val="56"/>
          <w:szCs w:val="44"/>
          <w:u w:val="double"/>
        </w:rPr>
        <w:t>Erhebungsbogen für ein</w:t>
      </w:r>
    </w:p>
    <w:p w14:paraId="0B8BD6AD" w14:textId="47FB8F04" w:rsidR="00A37492" w:rsidRDefault="00927A92" w:rsidP="00927A92">
      <w:pPr>
        <w:jc w:val="center"/>
        <w:rPr>
          <w:u w:val="single"/>
        </w:rPr>
      </w:pPr>
      <w:r w:rsidRPr="00927A92">
        <w:rPr>
          <w:rFonts w:asciiTheme="minorHAnsi" w:hAnsiTheme="minorHAnsi" w:cstheme="minorHAnsi"/>
          <w:b/>
          <w:noProof/>
          <w:color w:val="E10000"/>
          <w:sz w:val="44"/>
          <w:szCs w:val="44"/>
          <w:lang w:eastAsia="de-DE"/>
        </w:rPr>
        <w:drawing>
          <wp:inline distT="0" distB="0" distL="0" distR="0" wp14:anchorId="6A802EEA" wp14:editId="5A34B329">
            <wp:extent cx="5892800" cy="3961990"/>
            <wp:effectExtent l="0" t="0" r="0" b="0"/>
            <wp:docPr id="7" name="Grafik 7" descr="C:\_D\Standards\NVN\Logo\NVN 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D\Standards\NVN\Logo\NVN Logo-Transpar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283" cy="396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62BE8" w14:textId="18AA5968" w:rsidR="00DA5005" w:rsidRDefault="005421FE" w:rsidP="00927A92">
      <w:pPr>
        <w:jc w:val="center"/>
        <w:rPr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ED2C7" wp14:editId="540FA307">
                <wp:simplePos x="0" y="0"/>
                <wp:positionH relativeFrom="column">
                  <wp:posOffset>-8255</wp:posOffset>
                </wp:positionH>
                <wp:positionV relativeFrom="paragraph">
                  <wp:posOffset>55457</wp:posOffset>
                </wp:positionV>
                <wp:extent cx="9744710" cy="1593850"/>
                <wp:effectExtent l="0" t="0" r="889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4710" cy="159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286043" w14:textId="66AFF78F" w:rsidR="00F351DF" w:rsidRDefault="00F351DF">
                            <w:r>
                              <w:t xml:space="preserve">     </w:t>
                            </w:r>
                            <w:r w:rsidRPr="00DA500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DD70A95" wp14:editId="15CF1494">
                                  <wp:extent cx="1873568" cy="992554"/>
                                  <wp:effectExtent l="0" t="0" r="0" b="0"/>
                                  <wp:docPr id="11" name="Grafik 11" descr="C:\_D\Standards\NVN\aktuelle Dokumente\2022\Logos und Unterschriften\DS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_D\Standards\NVN\aktuelle Dokumente\2022\Logos und Unterschriften\DS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7410" cy="994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</w:t>
                            </w:r>
                            <w:r w:rsidRPr="00DA500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10F3DB4" wp14:editId="30BF7EDC">
                                  <wp:extent cx="1633415" cy="1022703"/>
                                  <wp:effectExtent l="0" t="0" r="5080" b="6350"/>
                                  <wp:docPr id="12" name="Grafik 12" descr="C:\_D\Standards\NVN\aktuelle Dokumente\2022\Logos und Unterschriften\Logo_DGN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_D\Standards\NVN\aktuelle Dokumente\2022\Logos und Unterschriften\Logo_DGN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7103" cy="1050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</w:t>
                            </w:r>
                            <w:r w:rsidRPr="00DA500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9BE2229" wp14:editId="39558677">
                                  <wp:extent cx="1211385" cy="1178572"/>
                                  <wp:effectExtent l="0" t="0" r="8255" b="2540"/>
                                  <wp:docPr id="13" name="Grafik 13" descr="C:\_D\Standards\NVN\aktuelle Dokumente\2022\Logos und Unterschriften\DGN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_D\Standards\NVN\aktuelle Dokumente\2022\Logos und Unterschriften\DGN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662" cy="1184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</w:t>
                            </w:r>
                            <w:r w:rsidRPr="00DA500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13593D7" wp14:editId="2C1BE168">
                                  <wp:extent cx="2336800" cy="609600"/>
                                  <wp:effectExtent l="0" t="0" r="6350" b="0"/>
                                  <wp:docPr id="14" name="Grafik 14" descr="C:\_D\Standards\NVN\aktuelle Dokumente\2022\Logos und Unterschriften\TÜ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_D\Standards\NVN\aktuelle Dokumente\2022\Logos und Unterschriften\TÜ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ED2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.65pt;margin-top:4.35pt;width:767.3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" fillcolor="white [3201]" stroked="f" strokeweight=".5pt">
                <v:textbox>
                  <w:txbxContent>
                    <w:p w14:paraId="06286043" w14:textId="66AFF78F" w:rsidR="00F351DF" w:rsidRDefault="00F351DF">
                      <w:r>
                        <w:t xml:space="preserve">     </w:t>
                      </w:r>
                      <w:r w:rsidRPr="00DA500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DD70A95" wp14:editId="15CF1494">
                            <wp:extent cx="1873568" cy="992554"/>
                            <wp:effectExtent l="0" t="0" r="0" b="0"/>
                            <wp:docPr id="11" name="Grafik 11" descr="C:\_D\Standards\NVN\aktuelle Dokumente\2022\Logos und Unterschriften\DS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_D\Standards\NVN\aktuelle Dokumente\2022\Logos und Unterschriften\DS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7410" cy="994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</w:t>
                      </w:r>
                      <w:r w:rsidRPr="00DA500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10F3DB4" wp14:editId="30BF7EDC">
                            <wp:extent cx="1633415" cy="1022703"/>
                            <wp:effectExtent l="0" t="0" r="5080" b="6350"/>
                            <wp:docPr id="12" name="Grafik 12" descr="C:\_D\Standards\NVN\aktuelle Dokumente\2022\Logos und Unterschriften\Logo_DGN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_D\Standards\NVN\aktuelle Dokumente\2022\Logos und Unterschriften\Logo_DGN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7103" cy="1050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</w:t>
                      </w:r>
                      <w:r w:rsidRPr="00DA500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9BE2229" wp14:editId="39558677">
                            <wp:extent cx="1211385" cy="1178572"/>
                            <wp:effectExtent l="0" t="0" r="8255" b="2540"/>
                            <wp:docPr id="13" name="Grafik 13" descr="C:\_D\Standards\NVN\aktuelle Dokumente\2022\Logos und Unterschriften\DGN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_D\Standards\NVN\aktuelle Dokumente\2022\Logos und Unterschriften\DGN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662" cy="1184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</w:t>
                      </w:r>
                      <w:r w:rsidRPr="00DA500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13593D7" wp14:editId="2C1BE168">
                            <wp:extent cx="2336800" cy="609600"/>
                            <wp:effectExtent l="0" t="0" r="6350" b="0"/>
                            <wp:docPr id="14" name="Grafik 14" descr="C:\_D\Standards\NVN\aktuelle Dokumente\2022\Logos und Unterschriften\TÜ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_D\Standards\NVN\aktuelle Dokumente\2022\Logos und Unterschriften\TÜ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3CD7FE" w14:textId="25FB4E81" w:rsidR="00DA5005" w:rsidRDefault="00DA5005" w:rsidP="00366A39">
      <w:pPr>
        <w:rPr>
          <w:noProof/>
          <w:lang w:eastAsia="de-DE"/>
        </w:rPr>
      </w:pPr>
    </w:p>
    <w:p w14:paraId="32075487" w14:textId="77777777" w:rsidR="00DA5005" w:rsidRDefault="00DA5005" w:rsidP="00366A39">
      <w:pPr>
        <w:rPr>
          <w:noProof/>
          <w:lang w:eastAsia="de-DE"/>
        </w:rPr>
      </w:pPr>
    </w:p>
    <w:p w14:paraId="3AA9B371" w14:textId="26A20E32" w:rsidR="00927A92" w:rsidRDefault="00927A92" w:rsidP="00366A39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                                       </w:t>
      </w:r>
    </w:p>
    <w:p w14:paraId="4DE982A3" w14:textId="77777777" w:rsidR="00AD7216" w:rsidRDefault="00AD7216" w:rsidP="00366A39">
      <w:pPr>
        <w:rPr>
          <w:rFonts w:asciiTheme="minorHAnsi" w:hAnsiTheme="minorHAnsi" w:cstheme="minorHAnsi"/>
          <w:sz w:val="32"/>
          <w:szCs w:val="32"/>
        </w:rPr>
      </w:pPr>
    </w:p>
    <w:p w14:paraId="03AA612B" w14:textId="5C7349F7" w:rsidR="00366A39" w:rsidRPr="00CE4939" w:rsidRDefault="00366A39" w:rsidP="00366A39">
      <w:pPr>
        <w:rPr>
          <w:rFonts w:asciiTheme="minorHAnsi" w:hAnsiTheme="minorHAnsi" w:cstheme="minorHAnsi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lastRenderedPageBreak/>
        <w:t>Koordinierendes Zentrum:</w:t>
      </w:r>
      <w:r w:rsidRPr="00CE4939">
        <w:rPr>
          <w:rFonts w:asciiTheme="minorHAnsi" w:hAnsiTheme="minorHAnsi" w:cstheme="minorHAnsi"/>
          <w:lang w:eastAsia="de-DE"/>
        </w:rPr>
        <w:t xml:space="preserve"> </w:t>
      </w:r>
      <w:bookmarkStart w:id="0" w:name="Text11"/>
      <w:r w:rsidRPr="00CE4939">
        <w:rPr>
          <w:rFonts w:asciiTheme="minorHAnsi" w:hAnsiTheme="minorHAnsi" w:cstheme="minorHAnsi"/>
          <w:lang w:eastAsia="de-DE"/>
        </w:rPr>
        <w:tab/>
      </w:r>
      <w:r w:rsidRPr="00CE4939">
        <w:rPr>
          <w:rFonts w:asciiTheme="minorHAnsi" w:hAnsiTheme="minorHAnsi" w:cstheme="minorHAnsi"/>
          <w:lang w:eastAsia="de-DE"/>
        </w:rPr>
        <w:tab/>
      </w:r>
      <w:r w:rsidRPr="00CE4939">
        <w:rPr>
          <w:rFonts w:asciiTheme="minorHAnsi" w:hAnsiTheme="minorHAnsi" w:cstheme="minorHAnsi"/>
          <w:lang w:eastAsia="de-DE"/>
        </w:rPr>
        <w:tab/>
      </w:r>
      <w:r w:rsidR="00CE4939">
        <w:rPr>
          <w:rFonts w:asciiTheme="minorHAnsi" w:hAnsiTheme="minorHAnsi" w:cstheme="minorHAnsi"/>
          <w:lang w:eastAsia="de-DE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939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Pr="00CE4939">
        <w:rPr>
          <w:rFonts w:asciiTheme="minorHAnsi" w:hAnsiTheme="minorHAnsi" w:cstheme="minorHAnsi"/>
          <w:sz w:val="32"/>
          <w:szCs w:val="32"/>
        </w:rPr>
      </w:r>
      <w:r w:rsidRPr="00CE4939">
        <w:rPr>
          <w:rFonts w:asciiTheme="minorHAnsi" w:hAnsiTheme="minorHAnsi" w:cstheme="minorHAnsi"/>
          <w:sz w:val="32"/>
          <w:szCs w:val="32"/>
        </w:rPr>
        <w:fldChar w:fldCharType="separate"/>
      </w:r>
      <w:bookmarkStart w:id="1" w:name="_GoBack"/>
      <w:bookmarkEnd w:id="1"/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Pr="00CE4939">
        <w:rPr>
          <w:rFonts w:asciiTheme="minorHAnsi" w:hAnsiTheme="minorHAnsi" w:cstheme="minorHAnsi"/>
          <w:sz w:val="32"/>
          <w:szCs w:val="32"/>
        </w:rPr>
        <w:fldChar w:fldCharType="end"/>
      </w:r>
      <w:bookmarkEnd w:id="0"/>
    </w:p>
    <w:p w14:paraId="77A9C12F" w14:textId="069D03BD" w:rsidR="00366A39" w:rsidRPr="00CE4939" w:rsidRDefault="00366A39" w:rsidP="00366A39">
      <w:pPr>
        <w:rPr>
          <w:rFonts w:asciiTheme="minorHAnsi" w:hAnsiTheme="minorHAnsi" w:cstheme="minorHAnsi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 xml:space="preserve">Abteilungen: </w:t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939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Pr="00CE4939">
        <w:rPr>
          <w:rFonts w:asciiTheme="minorHAnsi" w:hAnsiTheme="minorHAnsi" w:cstheme="minorHAnsi"/>
          <w:sz w:val="32"/>
          <w:szCs w:val="32"/>
        </w:rPr>
      </w:r>
      <w:r w:rsidRPr="00CE4939">
        <w:rPr>
          <w:rFonts w:asciiTheme="minorHAnsi" w:hAnsiTheme="minorHAnsi" w:cstheme="minorHAnsi"/>
          <w:sz w:val="32"/>
          <w:szCs w:val="32"/>
        </w:rPr>
        <w:fldChar w:fldCharType="separate"/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Pr="00CE4939">
        <w:rPr>
          <w:rFonts w:asciiTheme="minorHAnsi" w:hAnsiTheme="minorHAnsi" w:cstheme="minorHAnsi"/>
          <w:sz w:val="32"/>
          <w:szCs w:val="32"/>
        </w:rPr>
        <w:fldChar w:fldCharType="end"/>
      </w:r>
    </w:p>
    <w:p w14:paraId="351B87FF" w14:textId="04389FBA" w:rsidR="00366A39" w:rsidRPr="00CE4939" w:rsidRDefault="00366A39" w:rsidP="00366A39">
      <w:pPr>
        <w:rPr>
          <w:rFonts w:asciiTheme="minorHAnsi" w:hAnsiTheme="minorHAnsi" w:cstheme="minorHAnsi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 xml:space="preserve">Anschrift: </w:t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939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Pr="00CE4939">
        <w:rPr>
          <w:rFonts w:asciiTheme="minorHAnsi" w:hAnsiTheme="minorHAnsi" w:cstheme="minorHAnsi"/>
          <w:sz w:val="32"/>
          <w:szCs w:val="32"/>
        </w:rPr>
      </w:r>
      <w:r w:rsidRPr="00CE4939">
        <w:rPr>
          <w:rFonts w:asciiTheme="minorHAnsi" w:hAnsiTheme="minorHAnsi" w:cstheme="minorHAnsi"/>
          <w:sz w:val="32"/>
          <w:szCs w:val="32"/>
        </w:rPr>
        <w:fldChar w:fldCharType="separate"/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Pr="00CE4939">
        <w:rPr>
          <w:rFonts w:asciiTheme="minorHAnsi" w:hAnsiTheme="minorHAnsi" w:cstheme="minorHAnsi"/>
          <w:sz w:val="32"/>
          <w:szCs w:val="32"/>
        </w:rPr>
        <w:fldChar w:fldCharType="end"/>
      </w:r>
    </w:p>
    <w:p w14:paraId="2BA2B2CD" w14:textId="7DE63AE6" w:rsidR="00366A39" w:rsidRPr="00CE4939" w:rsidRDefault="00366A39" w:rsidP="00366A39">
      <w:pPr>
        <w:rPr>
          <w:rFonts w:asciiTheme="minorHAnsi" w:hAnsiTheme="minorHAnsi" w:cstheme="minorHAnsi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939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Pr="00CE4939">
        <w:rPr>
          <w:rFonts w:asciiTheme="minorHAnsi" w:hAnsiTheme="minorHAnsi" w:cstheme="minorHAnsi"/>
          <w:sz w:val="32"/>
          <w:szCs w:val="32"/>
        </w:rPr>
      </w:r>
      <w:r w:rsidRPr="00CE4939">
        <w:rPr>
          <w:rFonts w:asciiTheme="minorHAnsi" w:hAnsiTheme="minorHAnsi" w:cstheme="minorHAnsi"/>
          <w:sz w:val="32"/>
          <w:szCs w:val="32"/>
        </w:rPr>
        <w:fldChar w:fldCharType="separate"/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Pr="00CE4939">
        <w:rPr>
          <w:rFonts w:asciiTheme="minorHAnsi" w:hAnsiTheme="minorHAnsi" w:cstheme="minorHAnsi"/>
          <w:sz w:val="32"/>
          <w:szCs w:val="32"/>
        </w:rPr>
        <w:fldChar w:fldCharType="end"/>
      </w:r>
    </w:p>
    <w:p w14:paraId="608220C5" w14:textId="30E97863" w:rsidR="00366A39" w:rsidRPr="00CE4939" w:rsidRDefault="00366A39" w:rsidP="00366A39">
      <w:pPr>
        <w:rPr>
          <w:rFonts w:asciiTheme="minorHAnsi" w:hAnsiTheme="minorHAnsi" w:cstheme="minorHAnsi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 xml:space="preserve">Sprecher im koordinierendem Zentrum: </w:t>
      </w:r>
      <w:r w:rsid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939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Pr="00CE4939">
        <w:rPr>
          <w:rFonts w:asciiTheme="minorHAnsi" w:hAnsiTheme="minorHAnsi" w:cstheme="minorHAnsi"/>
          <w:sz w:val="32"/>
          <w:szCs w:val="32"/>
        </w:rPr>
      </w:r>
      <w:r w:rsidRPr="00CE4939">
        <w:rPr>
          <w:rFonts w:asciiTheme="minorHAnsi" w:hAnsiTheme="minorHAnsi" w:cstheme="minorHAnsi"/>
          <w:sz w:val="32"/>
          <w:szCs w:val="32"/>
        </w:rPr>
        <w:fldChar w:fldCharType="separate"/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Pr="00CE4939">
        <w:rPr>
          <w:rFonts w:asciiTheme="minorHAnsi" w:hAnsiTheme="minorHAnsi" w:cstheme="minorHAnsi"/>
          <w:sz w:val="32"/>
          <w:szCs w:val="32"/>
        </w:rPr>
        <w:fldChar w:fldCharType="end"/>
      </w:r>
    </w:p>
    <w:p w14:paraId="4AA1068D" w14:textId="52F01B98" w:rsidR="00366A39" w:rsidRPr="00CE4939" w:rsidRDefault="00366A39" w:rsidP="00366A39">
      <w:pPr>
        <w:rPr>
          <w:rFonts w:asciiTheme="minorHAnsi" w:hAnsiTheme="minorHAnsi" w:cstheme="minorHAnsi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 xml:space="preserve">Abteilung: </w:t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939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Pr="00CE4939">
        <w:rPr>
          <w:rFonts w:asciiTheme="minorHAnsi" w:hAnsiTheme="minorHAnsi" w:cstheme="minorHAnsi"/>
          <w:sz w:val="32"/>
          <w:szCs w:val="32"/>
        </w:rPr>
      </w:r>
      <w:r w:rsidRPr="00CE4939">
        <w:rPr>
          <w:rFonts w:asciiTheme="minorHAnsi" w:hAnsiTheme="minorHAnsi" w:cstheme="minorHAnsi"/>
          <w:sz w:val="32"/>
          <w:szCs w:val="32"/>
        </w:rPr>
        <w:fldChar w:fldCharType="separate"/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Pr="00CE4939">
        <w:rPr>
          <w:rFonts w:asciiTheme="minorHAnsi" w:hAnsiTheme="minorHAnsi" w:cstheme="minorHAnsi"/>
          <w:sz w:val="32"/>
          <w:szCs w:val="32"/>
        </w:rPr>
        <w:fldChar w:fldCharType="end"/>
      </w:r>
    </w:p>
    <w:p w14:paraId="212DF38B" w14:textId="59028866" w:rsidR="00366A39" w:rsidRPr="00CE4939" w:rsidRDefault="00366A39" w:rsidP="00366A39">
      <w:pPr>
        <w:rPr>
          <w:rFonts w:asciiTheme="minorHAnsi" w:hAnsiTheme="minorHAnsi" w:cstheme="minorHAnsi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 xml:space="preserve">Funktion: </w:t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939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Pr="00CE4939">
        <w:rPr>
          <w:rFonts w:asciiTheme="minorHAnsi" w:hAnsiTheme="minorHAnsi" w:cstheme="minorHAnsi"/>
          <w:sz w:val="32"/>
          <w:szCs w:val="32"/>
        </w:rPr>
      </w:r>
      <w:r w:rsidRPr="00CE4939">
        <w:rPr>
          <w:rFonts w:asciiTheme="minorHAnsi" w:hAnsiTheme="minorHAnsi" w:cstheme="minorHAnsi"/>
          <w:sz w:val="32"/>
          <w:szCs w:val="32"/>
        </w:rPr>
        <w:fldChar w:fldCharType="separate"/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Pr="00CE4939">
        <w:rPr>
          <w:rFonts w:asciiTheme="minorHAnsi" w:hAnsiTheme="minorHAnsi" w:cstheme="minorHAnsi"/>
          <w:sz w:val="32"/>
          <w:szCs w:val="32"/>
        </w:rPr>
        <w:fldChar w:fldCharType="end"/>
      </w:r>
    </w:p>
    <w:p w14:paraId="12953057" w14:textId="65F9063B" w:rsidR="00366A39" w:rsidRPr="00CE4939" w:rsidRDefault="00366A39" w:rsidP="00366A39">
      <w:pPr>
        <w:rPr>
          <w:rFonts w:asciiTheme="minorHAnsi" w:hAnsiTheme="minorHAnsi" w:cstheme="minorHAnsi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 xml:space="preserve">Telefon: </w:t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939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Pr="00CE4939">
        <w:rPr>
          <w:rFonts w:asciiTheme="minorHAnsi" w:hAnsiTheme="minorHAnsi" w:cstheme="minorHAnsi"/>
          <w:sz w:val="32"/>
          <w:szCs w:val="32"/>
        </w:rPr>
      </w:r>
      <w:r w:rsidRPr="00CE4939">
        <w:rPr>
          <w:rFonts w:asciiTheme="minorHAnsi" w:hAnsiTheme="minorHAnsi" w:cstheme="minorHAnsi"/>
          <w:sz w:val="32"/>
          <w:szCs w:val="32"/>
        </w:rPr>
        <w:fldChar w:fldCharType="separate"/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Pr="00CE4939">
        <w:rPr>
          <w:rFonts w:asciiTheme="minorHAnsi" w:hAnsiTheme="minorHAnsi" w:cstheme="minorHAnsi"/>
          <w:sz w:val="32"/>
          <w:szCs w:val="32"/>
        </w:rPr>
        <w:fldChar w:fldCharType="end"/>
      </w:r>
    </w:p>
    <w:p w14:paraId="2C5EBDC0" w14:textId="382DED0F" w:rsidR="00CE4939" w:rsidRPr="00366A39" w:rsidRDefault="00366A39" w:rsidP="00366A39">
      <w:pPr>
        <w:rPr>
          <w:rFonts w:ascii="Arial" w:hAnsi="Arial" w:cs="Arial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>E-Mail:</w:t>
      </w:r>
      <w:r w:rsidRPr="00366A3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2416FE">
        <w:rPr>
          <w:rFonts w:ascii="Arial" w:hAnsi="Arial" w:cs="Arial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416FE">
        <w:rPr>
          <w:rFonts w:ascii="Arial" w:hAnsi="Arial" w:cs="Arial"/>
          <w:sz w:val="32"/>
          <w:szCs w:val="32"/>
        </w:rPr>
        <w:instrText xml:space="preserve"> FORMTEXT </w:instrText>
      </w:r>
      <w:r w:rsidRPr="002416FE">
        <w:rPr>
          <w:rFonts w:ascii="Arial" w:hAnsi="Arial" w:cs="Arial"/>
          <w:sz w:val="32"/>
          <w:szCs w:val="32"/>
        </w:rPr>
      </w:r>
      <w:r w:rsidRPr="002416FE">
        <w:rPr>
          <w:rFonts w:ascii="Arial" w:hAnsi="Arial" w:cs="Arial"/>
          <w:sz w:val="32"/>
          <w:szCs w:val="32"/>
        </w:rPr>
        <w:fldChar w:fldCharType="separate"/>
      </w:r>
      <w:r w:rsidR="00597738">
        <w:rPr>
          <w:rFonts w:ascii="Arial" w:hAnsi="Arial" w:cs="Arial"/>
          <w:sz w:val="32"/>
          <w:szCs w:val="32"/>
        </w:rPr>
        <w:t> </w:t>
      </w:r>
      <w:r w:rsidR="00597738">
        <w:rPr>
          <w:rFonts w:ascii="Arial" w:hAnsi="Arial" w:cs="Arial"/>
          <w:sz w:val="32"/>
          <w:szCs w:val="32"/>
        </w:rPr>
        <w:t> </w:t>
      </w:r>
      <w:r w:rsidR="00597738">
        <w:rPr>
          <w:rFonts w:ascii="Arial" w:hAnsi="Arial" w:cs="Arial"/>
          <w:sz w:val="32"/>
          <w:szCs w:val="32"/>
        </w:rPr>
        <w:t> </w:t>
      </w:r>
      <w:r w:rsidR="00597738">
        <w:rPr>
          <w:rFonts w:ascii="Arial" w:hAnsi="Arial" w:cs="Arial"/>
          <w:sz w:val="32"/>
          <w:szCs w:val="32"/>
        </w:rPr>
        <w:t> </w:t>
      </w:r>
      <w:r w:rsidR="00597738">
        <w:rPr>
          <w:rFonts w:ascii="Arial" w:hAnsi="Arial" w:cs="Arial"/>
          <w:sz w:val="32"/>
          <w:szCs w:val="32"/>
        </w:rPr>
        <w:t> </w:t>
      </w:r>
      <w:r w:rsidRPr="002416FE">
        <w:rPr>
          <w:rFonts w:ascii="Arial" w:hAnsi="Arial" w:cs="Arial"/>
          <w:sz w:val="32"/>
          <w:szCs w:val="32"/>
        </w:rPr>
        <w:fldChar w:fldCharType="end"/>
      </w:r>
      <w:r>
        <w:rPr>
          <w:rFonts w:ascii="Arial" w:hAnsi="Arial" w:cs="Arial"/>
          <w:sz w:val="32"/>
          <w:szCs w:val="32"/>
        </w:rPr>
        <w:t>@</w:t>
      </w:r>
      <w:r w:rsidRPr="002416FE">
        <w:rPr>
          <w:rFonts w:ascii="Arial" w:hAnsi="Arial" w:cs="Arial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416FE">
        <w:rPr>
          <w:rFonts w:ascii="Arial" w:hAnsi="Arial" w:cs="Arial"/>
          <w:sz w:val="32"/>
          <w:szCs w:val="32"/>
        </w:rPr>
        <w:instrText xml:space="preserve"> FORMTEXT </w:instrText>
      </w:r>
      <w:r w:rsidRPr="002416FE">
        <w:rPr>
          <w:rFonts w:ascii="Arial" w:hAnsi="Arial" w:cs="Arial"/>
          <w:sz w:val="32"/>
          <w:szCs w:val="32"/>
        </w:rPr>
      </w:r>
      <w:r w:rsidRPr="002416FE">
        <w:rPr>
          <w:rFonts w:ascii="Arial" w:hAnsi="Arial" w:cs="Arial"/>
          <w:sz w:val="32"/>
          <w:szCs w:val="32"/>
        </w:rPr>
        <w:fldChar w:fldCharType="separate"/>
      </w:r>
      <w:r w:rsidR="00597738">
        <w:rPr>
          <w:rFonts w:ascii="Arial" w:hAnsi="Arial" w:cs="Arial"/>
          <w:sz w:val="32"/>
          <w:szCs w:val="32"/>
        </w:rPr>
        <w:t> </w:t>
      </w:r>
      <w:r w:rsidR="00597738">
        <w:rPr>
          <w:rFonts w:ascii="Arial" w:hAnsi="Arial" w:cs="Arial"/>
          <w:sz w:val="32"/>
          <w:szCs w:val="32"/>
        </w:rPr>
        <w:t> </w:t>
      </w:r>
      <w:r w:rsidR="00597738">
        <w:rPr>
          <w:rFonts w:ascii="Arial" w:hAnsi="Arial" w:cs="Arial"/>
          <w:sz w:val="32"/>
          <w:szCs w:val="32"/>
        </w:rPr>
        <w:t> </w:t>
      </w:r>
      <w:r w:rsidR="00597738">
        <w:rPr>
          <w:rFonts w:ascii="Arial" w:hAnsi="Arial" w:cs="Arial"/>
          <w:sz w:val="32"/>
          <w:szCs w:val="32"/>
        </w:rPr>
        <w:t> </w:t>
      </w:r>
      <w:r w:rsidR="00597738">
        <w:rPr>
          <w:rFonts w:ascii="Arial" w:hAnsi="Arial" w:cs="Arial"/>
          <w:sz w:val="32"/>
          <w:szCs w:val="32"/>
        </w:rPr>
        <w:t> </w:t>
      </w:r>
      <w:r w:rsidRPr="002416FE">
        <w:rPr>
          <w:rFonts w:ascii="Arial" w:hAnsi="Arial" w:cs="Arial"/>
          <w:sz w:val="32"/>
          <w:szCs w:val="32"/>
        </w:rPr>
        <w:fldChar w:fldCharType="end"/>
      </w:r>
    </w:p>
    <w:p w14:paraId="69A4D57A" w14:textId="4862B560" w:rsidR="00366A39" w:rsidRPr="00366A39" w:rsidRDefault="00366A39" w:rsidP="000A4393">
      <w:pPr>
        <w:tabs>
          <w:tab w:val="left" w:pos="4305"/>
        </w:tabs>
        <w:rPr>
          <w:rFonts w:ascii="Arial" w:hAnsi="Arial" w:cs="Arial"/>
          <w:b/>
          <w:noProof/>
          <w:sz w:val="40"/>
          <w:szCs w:val="40"/>
        </w:rPr>
      </w:pPr>
      <w:r>
        <w:rPr>
          <w:noProof/>
        </w:rPr>
        <w:t xml:space="preserve">     </w:t>
      </w:r>
      <w:r>
        <w:rPr>
          <w:rFonts w:ascii="Arial" w:hAnsi="Arial" w:cs="Arial"/>
          <w:b/>
          <w:noProof/>
          <w:sz w:val="40"/>
          <w:szCs w:val="40"/>
        </w:rPr>
        <w:t xml:space="preserve">    </w:t>
      </w:r>
      <w:r>
        <w:rPr>
          <w:noProof/>
        </w:rPr>
        <w:t xml:space="preserve">                                                                                                                    </w:t>
      </w:r>
    </w:p>
    <w:p w14:paraId="3B3A69DA" w14:textId="562D6203" w:rsidR="00366A39" w:rsidRDefault="00366A39" w:rsidP="000A4393">
      <w:pPr>
        <w:tabs>
          <w:tab w:val="left" w:pos="4305"/>
        </w:tabs>
        <w:rPr>
          <w:lang w:eastAsia="de-DE"/>
        </w:rPr>
      </w:pPr>
    </w:p>
    <w:p w14:paraId="2615EFFF" w14:textId="066619CD" w:rsidR="00927A92" w:rsidRDefault="00927A92" w:rsidP="000A4393">
      <w:pPr>
        <w:tabs>
          <w:tab w:val="left" w:pos="4305"/>
        </w:tabs>
        <w:rPr>
          <w:lang w:eastAsia="de-DE"/>
        </w:rPr>
      </w:pPr>
    </w:p>
    <w:p w14:paraId="15F892C9" w14:textId="4FEF8A7E" w:rsidR="00927A92" w:rsidRDefault="00927A92" w:rsidP="000A4393">
      <w:pPr>
        <w:tabs>
          <w:tab w:val="left" w:pos="4305"/>
        </w:tabs>
        <w:rPr>
          <w:lang w:eastAsia="de-DE"/>
        </w:rPr>
      </w:pPr>
    </w:p>
    <w:p w14:paraId="33A0EB8D" w14:textId="25629715" w:rsidR="00927A92" w:rsidRDefault="00927A92" w:rsidP="000A4393">
      <w:pPr>
        <w:tabs>
          <w:tab w:val="left" w:pos="4305"/>
        </w:tabs>
        <w:rPr>
          <w:lang w:eastAsia="de-DE"/>
        </w:rPr>
      </w:pPr>
    </w:p>
    <w:p w14:paraId="524AD645" w14:textId="77777777" w:rsidR="00927A92" w:rsidRDefault="00927A92" w:rsidP="000A4393">
      <w:pPr>
        <w:tabs>
          <w:tab w:val="left" w:pos="4305"/>
        </w:tabs>
        <w:rPr>
          <w:lang w:eastAsia="de-DE"/>
        </w:rPr>
      </w:pPr>
    </w:p>
    <w:p w14:paraId="554D7FDF" w14:textId="5653C3BC" w:rsidR="00C97177" w:rsidRDefault="00C97177" w:rsidP="000A4393">
      <w:pPr>
        <w:tabs>
          <w:tab w:val="left" w:pos="4305"/>
        </w:tabs>
        <w:rPr>
          <w:lang w:eastAsia="de-DE"/>
        </w:rPr>
      </w:pPr>
    </w:p>
    <w:p w14:paraId="6688F57C" w14:textId="2ECB511E" w:rsidR="00DA5005" w:rsidRDefault="00F351DF" w:rsidP="00F351DF">
      <w:pPr>
        <w:tabs>
          <w:tab w:val="left" w:pos="2425"/>
        </w:tabs>
        <w:rPr>
          <w:lang w:eastAsia="de-DE"/>
        </w:rPr>
      </w:pPr>
      <w:r>
        <w:rPr>
          <w:lang w:eastAsia="de-DE"/>
        </w:rPr>
        <w:tab/>
      </w:r>
    </w:p>
    <w:p w14:paraId="73367E94" w14:textId="191FEDC6" w:rsidR="00C97177" w:rsidRPr="00AD7216" w:rsidRDefault="00C97177" w:rsidP="00C97177">
      <w:pPr>
        <w:rPr>
          <w:rFonts w:asciiTheme="minorHAnsi" w:hAnsiTheme="minorHAnsi" w:cstheme="minorHAnsi"/>
          <w:b/>
          <w:sz w:val="36"/>
          <w:szCs w:val="40"/>
          <w:u w:val="single"/>
        </w:rPr>
      </w:pPr>
      <w:r w:rsidRPr="00AD7216">
        <w:rPr>
          <w:rFonts w:asciiTheme="minorHAnsi" w:hAnsiTheme="minorHAnsi" w:cstheme="minorHAnsi"/>
          <w:b/>
          <w:sz w:val="36"/>
          <w:szCs w:val="40"/>
          <w:u w:val="single"/>
        </w:rPr>
        <w:lastRenderedPageBreak/>
        <w:t xml:space="preserve">Mit dem </w:t>
      </w:r>
      <w:r w:rsidR="00DC39BE">
        <w:rPr>
          <w:rFonts w:asciiTheme="minorHAnsi" w:hAnsiTheme="minorHAnsi" w:cstheme="minorHAnsi"/>
          <w:b/>
          <w:sz w:val="36"/>
          <w:szCs w:val="40"/>
          <w:u w:val="single"/>
        </w:rPr>
        <w:t>Erhebungsbogen</w:t>
      </w:r>
      <w:r w:rsidRPr="00AD7216">
        <w:rPr>
          <w:rFonts w:asciiTheme="minorHAnsi" w:hAnsiTheme="minorHAnsi" w:cstheme="minorHAnsi"/>
          <w:b/>
          <w:sz w:val="36"/>
          <w:szCs w:val="40"/>
          <w:u w:val="single"/>
        </w:rPr>
        <w:t xml:space="preserve"> bereits einzureichende Unterlagen:</w:t>
      </w:r>
    </w:p>
    <w:p w14:paraId="23426A52" w14:textId="448934FA" w:rsidR="00C97177" w:rsidRPr="00F351DF" w:rsidRDefault="00083E3B" w:rsidP="00083E3B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01. </w:t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instrText xml:space="preserve"> FORMCHECKBOX </w:instrText>
      </w:r>
      <w:r w:rsidR="00812B02">
        <w:rPr>
          <w:rFonts w:asciiTheme="minorHAnsi" w:hAnsiTheme="minorHAnsi" w:cstheme="minorHAnsi"/>
          <w:b/>
          <w:color w:val="FF0000"/>
          <w:sz w:val="24"/>
          <w:szCs w:val="24"/>
        </w:rPr>
      </w:r>
      <w:r w:rsidR="00812B02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separate"/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end"/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tab/>
        <w:t>Manual zu den interdisziplinären Versorgungsstrukturen und Versorgungsstandards im Neurovaskulären Netzwerk (siehe 1.2)</w:t>
      </w:r>
    </w:p>
    <w:p w14:paraId="0849E6D7" w14:textId="4592C3D3" w:rsidR="00927A92" w:rsidRDefault="00083E3B" w:rsidP="00083E3B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02. </w:t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instrText xml:space="preserve"> FORMCHECKBOX </w:instrText>
      </w:r>
      <w:r w:rsidR="00812B02">
        <w:rPr>
          <w:rFonts w:asciiTheme="minorHAnsi" w:hAnsiTheme="minorHAnsi" w:cstheme="minorHAnsi"/>
          <w:b/>
          <w:color w:val="FF0000"/>
          <w:sz w:val="24"/>
          <w:szCs w:val="24"/>
        </w:rPr>
      </w:r>
      <w:r w:rsidR="00812B02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separate"/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end"/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tab/>
        <w:t>schriftliche Kooperationsvereinbarung (siehe 1.1; 1.2; 4.1)</w:t>
      </w:r>
    </w:p>
    <w:p w14:paraId="72581105" w14:textId="7D95EC54" w:rsidR="00083E3B" w:rsidRDefault="00083E3B" w:rsidP="00083E3B">
      <w:pPr>
        <w:spacing w:after="0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03. </w:t>
      </w:r>
      <w:r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51DF">
        <w:rPr>
          <w:rFonts w:asciiTheme="minorHAnsi" w:hAnsiTheme="minorHAnsi" w:cstheme="minorHAnsi"/>
          <w:b/>
          <w:color w:val="FF0000"/>
          <w:sz w:val="24"/>
          <w:szCs w:val="24"/>
        </w:rPr>
        <w:instrText xml:space="preserve"> FORMCHECKBOX </w:instrText>
      </w:r>
      <w:r w:rsidR="00812B02">
        <w:rPr>
          <w:rFonts w:asciiTheme="minorHAnsi" w:hAnsiTheme="minorHAnsi" w:cstheme="minorHAnsi"/>
          <w:b/>
          <w:color w:val="FF0000"/>
          <w:sz w:val="24"/>
          <w:szCs w:val="24"/>
        </w:rPr>
      </w:r>
      <w:r w:rsidR="00812B02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separate"/>
      </w:r>
      <w:r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end"/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083E3B">
        <w:rPr>
          <w:rFonts w:asciiTheme="minorHAnsi" w:hAnsiTheme="minorHAnsi" w:cstheme="minorHAnsi"/>
          <w:b/>
          <w:color w:val="FF0000"/>
          <w:sz w:val="24"/>
          <w:szCs w:val="24"/>
        </w:rPr>
        <w:t>Krankenhausstatistik mit Verteilung aller Schlaganfälle (nach Entlassungsdiagnosen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ICD-10: G45 (ohne G45.4), I61,</w:t>
      </w:r>
      <w:r w:rsidRPr="00083E3B">
        <w:rPr>
          <w:rFonts w:asciiTheme="minorHAnsi" w:hAnsiTheme="minorHAnsi" w:cstheme="minorHAnsi"/>
          <w:b/>
          <w:color w:val="FF0000"/>
          <w:sz w:val="24"/>
          <w:szCs w:val="24"/>
        </w:rPr>
        <w:t>I63.x, I64), ICB ist I6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0.*, SAB I61.* aus</w:t>
      </w:r>
    </w:p>
    <w:p w14:paraId="2C334B08" w14:textId="2341073B" w:rsidR="00083E3B" w:rsidRPr="00F351DF" w:rsidRDefault="00083E3B" w:rsidP="00083E3B">
      <w:pPr>
        <w:spacing w:after="0"/>
        <w:ind w:firstLine="708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083E3B">
        <w:rPr>
          <w:rFonts w:asciiTheme="minorHAnsi" w:hAnsiTheme="minorHAnsi" w:cstheme="minorHAnsi"/>
          <w:b/>
          <w:color w:val="FF0000"/>
          <w:sz w:val="24"/>
          <w:szCs w:val="24"/>
        </w:rPr>
        <w:t>allen Abteilungen, einschließlich der Stroke Unit, bei. Die Daten müssen v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om Controlling generiert werden (siehe 2.1)</w:t>
      </w:r>
    </w:p>
    <w:p w14:paraId="4C295FBC" w14:textId="72C3BB68" w:rsidR="00927A92" w:rsidRPr="00F351DF" w:rsidRDefault="00083E3B" w:rsidP="00083E3B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04. </w:t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instrText xml:space="preserve"> FORMCHECKBOX </w:instrText>
      </w:r>
      <w:r w:rsidR="00812B02">
        <w:rPr>
          <w:rFonts w:asciiTheme="minorHAnsi" w:hAnsiTheme="minorHAnsi" w:cstheme="minorHAnsi"/>
          <w:b/>
          <w:color w:val="FF0000"/>
          <w:sz w:val="24"/>
          <w:szCs w:val="24"/>
        </w:rPr>
      </w:r>
      <w:r w:rsidR="00812B02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separate"/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end"/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tab/>
        <w:t>Erklärung über den Aufbau und die Besitzverhältnisse Ihres Unternehmens (z.B. Auszug aus dem Handelsregister)</w:t>
      </w:r>
    </w:p>
    <w:p w14:paraId="0EC72E48" w14:textId="79CE74FE" w:rsidR="00927A92" w:rsidRPr="00F351DF" w:rsidRDefault="00083E3B" w:rsidP="00083E3B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05. </w:t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instrText xml:space="preserve"> FORMCHECKBOX </w:instrText>
      </w:r>
      <w:r w:rsidR="00812B02">
        <w:rPr>
          <w:rFonts w:asciiTheme="minorHAnsi" w:hAnsiTheme="minorHAnsi" w:cstheme="minorHAnsi"/>
          <w:b/>
          <w:color w:val="FF0000"/>
          <w:sz w:val="24"/>
          <w:szCs w:val="24"/>
        </w:rPr>
      </w:r>
      <w:r w:rsidR="00812B02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separate"/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end"/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tab/>
        <w:t>Organigramm/e</w:t>
      </w:r>
    </w:p>
    <w:p w14:paraId="481DDAF0" w14:textId="410C860C" w:rsidR="00927A92" w:rsidRPr="00F351DF" w:rsidRDefault="00083E3B" w:rsidP="00083E3B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06. </w:t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instrText xml:space="preserve"> FORMCHECKBOX </w:instrText>
      </w:r>
      <w:r w:rsidR="00812B02">
        <w:rPr>
          <w:rFonts w:asciiTheme="minorHAnsi" w:hAnsiTheme="minorHAnsi" w:cstheme="minorHAnsi"/>
          <w:b/>
          <w:color w:val="FF0000"/>
          <w:sz w:val="24"/>
          <w:szCs w:val="24"/>
        </w:rPr>
      </w:r>
      <w:r w:rsidR="00812B02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separate"/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end"/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t>Protokolle MM-Konferenzen</w:t>
      </w:r>
    </w:p>
    <w:p w14:paraId="4589724E" w14:textId="4D1085B4" w:rsidR="00AD7216" w:rsidRPr="00F351DF" w:rsidRDefault="00083E3B" w:rsidP="00083E3B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07. </w:t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instrText xml:space="preserve"> FORMCHECKBOX </w:instrText>
      </w:r>
      <w:r w:rsidR="00812B02">
        <w:rPr>
          <w:rFonts w:asciiTheme="minorHAnsi" w:hAnsiTheme="minorHAnsi" w:cstheme="minorHAnsi"/>
          <w:b/>
          <w:color w:val="FF0000"/>
          <w:sz w:val="24"/>
          <w:szCs w:val="24"/>
        </w:rPr>
      </w:r>
      <w:r w:rsidR="00812B02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separate"/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end"/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tab/>
        <w:t>Zertifikate DEGIR/DGNR/Module E-F</w:t>
      </w:r>
    </w:p>
    <w:p w14:paraId="0ECAD9BA" w14:textId="4F6FA87F" w:rsidR="00AD7216" w:rsidRPr="00F351DF" w:rsidRDefault="00083E3B" w:rsidP="00083E3B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08. </w:t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instrText xml:space="preserve"> FORMCHECKBOX </w:instrText>
      </w:r>
      <w:r w:rsidR="00812B02">
        <w:rPr>
          <w:rFonts w:asciiTheme="minorHAnsi" w:hAnsiTheme="minorHAnsi" w:cstheme="minorHAnsi"/>
          <w:b/>
          <w:color w:val="FF0000"/>
          <w:sz w:val="24"/>
          <w:szCs w:val="24"/>
        </w:rPr>
      </w:r>
      <w:r w:rsidR="00812B02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separate"/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end"/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tab/>
        <w:t>DEGUM Zertifikat(e)</w:t>
      </w:r>
    </w:p>
    <w:p w14:paraId="426964C1" w14:textId="053DA600" w:rsidR="00AD7216" w:rsidRPr="00F351DF" w:rsidRDefault="00083E3B" w:rsidP="00083E3B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09. </w:t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instrText xml:space="preserve"> FORMCHECKBOX </w:instrText>
      </w:r>
      <w:r w:rsidR="00812B02">
        <w:rPr>
          <w:rFonts w:asciiTheme="minorHAnsi" w:hAnsiTheme="minorHAnsi" w:cstheme="minorHAnsi"/>
          <w:b/>
          <w:color w:val="FF0000"/>
          <w:sz w:val="24"/>
          <w:szCs w:val="24"/>
        </w:rPr>
      </w:r>
      <w:r w:rsidR="00812B02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separate"/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end"/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tab/>
        <w:t>Zertifikat Intensivmedizin und Weiterbildungsbefugnis Intensivmedizin</w:t>
      </w:r>
    </w:p>
    <w:p w14:paraId="54430430" w14:textId="5080C713" w:rsidR="00AD7216" w:rsidRPr="00F351DF" w:rsidRDefault="00083E3B" w:rsidP="00083E3B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10. </w:t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instrText xml:space="preserve"> FORMCHECKBOX </w:instrText>
      </w:r>
      <w:r w:rsidR="00812B02">
        <w:rPr>
          <w:rFonts w:asciiTheme="minorHAnsi" w:hAnsiTheme="minorHAnsi" w:cstheme="minorHAnsi"/>
          <w:b/>
          <w:color w:val="FF0000"/>
          <w:sz w:val="24"/>
          <w:szCs w:val="24"/>
        </w:rPr>
      </w:r>
      <w:r w:rsidR="00812B02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separate"/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end"/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tab/>
        <w:t>letzter Auditbericht ÜR-SU und letzter Bericht des Qualitätsregisters</w:t>
      </w:r>
    </w:p>
    <w:p w14:paraId="3758AF14" w14:textId="595EF1AC" w:rsidR="00AD7216" w:rsidRPr="00F351DF" w:rsidRDefault="00083E3B" w:rsidP="00083E3B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11. </w:t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instrText xml:space="preserve"> FORMCHECKBOX </w:instrText>
      </w:r>
      <w:r w:rsidR="00812B02">
        <w:rPr>
          <w:rFonts w:asciiTheme="minorHAnsi" w:hAnsiTheme="minorHAnsi" w:cstheme="minorHAnsi"/>
          <w:b/>
          <w:color w:val="FF0000"/>
          <w:sz w:val="24"/>
          <w:szCs w:val="24"/>
        </w:rPr>
      </w:r>
      <w:r w:rsidR="00812B02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separate"/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end"/>
      </w:r>
      <w:r w:rsidR="00C032C9" w:rsidRPr="00F351DF">
        <w:rPr>
          <w:rFonts w:asciiTheme="minorHAnsi" w:hAnsiTheme="minorHAnsi" w:cstheme="minorHAnsi"/>
          <w:b/>
          <w:color w:val="FF0000"/>
          <w:sz w:val="24"/>
          <w:szCs w:val="24"/>
        </w:rPr>
        <w:tab/>
        <w:t>Zusatzformular 4.1 bis 4</w:t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t>.5 für jede kooperierende Klinik</w:t>
      </w:r>
    </w:p>
    <w:p w14:paraId="4996A4A4" w14:textId="77777777" w:rsidR="00DC39BE" w:rsidRDefault="00DC39BE" w:rsidP="00F351DF">
      <w:pPr>
        <w:rPr>
          <w:b/>
          <w:color w:val="E10000"/>
          <w:sz w:val="32"/>
          <w:szCs w:val="40"/>
          <w:u w:val="single"/>
        </w:rPr>
      </w:pPr>
    </w:p>
    <w:p w14:paraId="63CCADDF" w14:textId="77777777" w:rsidR="00DC39BE" w:rsidRDefault="00DC39BE" w:rsidP="00F351DF">
      <w:pPr>
        <w:rPr>
          <w:b/>
          <w:color w:val="E10000"/>
          <w:sz w:val="32"/>
          <w:szCs w:val="40"/>
          <w:u w:val="single"/>
        </w:rPr>
      </w:pPr>
    </w:p>
    <w:p w14:paraId="1A406952" w14:textId="77777777" w:rsidR="00DC39BE" w:rsidRDefault="00DC39BE" w:rsidP="00F351DF">
      <w:pPr>
        <w:rPr>
          <w:b/>
          <w:color w:val="E10000"/>
          <w:sz w:val="32"/>
          <w:szCs w:val="40"/>
          <w:u w:val="single"/>
        </w:rPr>
      </w:pPr>
    </w:p>
    <w:p w14:paraId="0F8F8D52" w14:textId="77777777" w:rsidR="00DC39BE" w:rsidRDefault="00DC39BE" w:rsidP="00F351DF">
      <w:pPr>
        <w:rPr>
          <w:b/>
          <w:color w:val="E10000"/>
          <w:sz w:val="32"/>
          <w:szCs w:val="40"/>
          <w:u w:val="single"/>
        </w:rPr>
      </w:pPr>
    </w:p>
    <w:p w14:paraId="32E8ECE3" w14:textId="77777777" w:rsidR="00DC39BE" w:rsidRDefault="00DC39BE" w:rsidP="00F351DF">
      <w:pPr>
        <w:rPr>
          <w:b/>
          <w:color w:val="E10000"/>
          <w:sz w:val="32"/>
          <w:szCs w:val="40"/>
          <w:u w:val="single"/>
        </w:rPr>
      </w:pPr>
    </w:p>
    <w:p w14:paraId="791E4F24" w14:textId="36F367FC" w:rsidR="00F351DF" w:rsidRPr="000866B1" w:rsidRDefault="00F351DF" w:rsidP="00F351DF">
      <w:pPr>
        <w:rPr>
          <w:b/>
          <w:color w:val="E10000"/>
          <w:sz w:val="36"/>
          <w:szCs w:val="40"/>
          <w:u w:val="single"/>
        </w:rPr>
      </w:pPr>
      <w:r w:rsidRPr="000866B1">
        <w:rPr>
          <w:b/>
          <w:color w:val="E10000"/>
          <w:sz w:val="32"/>
          <w:szCs w:val="40"/>
          <w:u w:val="single"/>
        </w:rPr>
        <w:lastRenderedPageBreak/>
        <w:t>Organisatorischer Zertifizierungsablauf:</w:t>
      </w:r>
    </w:p>
    <w:p w14:paraId="1ACF01BB" w14:textId="00240827" w:rsidR="00F351DF" w:rsidRPr="000866B1" w:rsidRDefault="00F351DF" w:rsidP="00F351DF">
      <w:pPr>
        <w:spacing w:after="0"/>
        <w:rPr>
          <w:b/>
          <w:bCs/>
          <w:sz w:val="20"/>
          <w:szCs w:val="20"/>
        </w:rPr>
      </w:pPr>
      <w:r w:rsidRPr="000866B1">
        <w:rPr>
          <w:color w:val="E10824"/>
          <w:sz w:val="20"/>
          <w:szCs w:val="20"/>
        </w:rPr>
        <w:sym w:font="Wingdings" w:char="F0FC"/>
      </w:r>
      <w:r w:rsidRPr="000866B1">
        <w:rPr>
          <w:b/>
          <w:bCs/>
          <w:sz w:val="20"/>
          <w:szCs w:val="20"/>
        </w:rPr>
        <w:t>Angebot zur Zertifizierung bei o.g. Adresse anfordern, bzw. bei Re-Zertifizierung automatische Zusendung 6 Monate vor Ende Zertifikatsgültigkeit.</w:t>
      </w:r>
    </w:p>
    <w:p w14:paraId="12821AE8" w14:textId="01598315" w:rsidR="00F351DF" w:rsidRPr="000866B1" w:rsidRDefault="00083E3B" w:rsidP="00F351DF">
      <w:pPr>
        <w:spacing w:after="0"/>
        <w:rPr>
          <w:b/>
          <w:bCs/>
          <w:sz w:val="20"/>
          <w:szCs w:val="20"/>
        </w:rPr>
      </w:pPr>
      <w:r w:rsidRPr="000866B1">
        <w:rPr>
          <w:b/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33E8D434" wp14:editId="611A7CBF">
                <wp:simplePos x="0" y="0"/>
                <wp:positionH relativeFrom="margin">
                  <wp:posOffset>4222750</wp:posOffset>
                </wp:positionH>
                <wp:positionV relativeFrom="margin">
                  <wp:posOffset>619125</wp:posOffset>
                </wp:positionV>
                <wp:extent cx="1500505" cy="9772650"/>
                <wp:effectExtent l="0" t="2222" r="2222" b="2223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00505" cy="97726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14:paraId="61C7CD5E" w14:textId="7346DA7E" w:rsidR="00F351DF" w:rsidRPr="00C10BD3" w:rsidRDefault="00F351DF" w:rsidP="00F351DF">
                            <w:pPr>
                              <w:spacing w:before="240"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C10BD3">
                              <w:rPr>
                                <w:b/>
                                <w:sz w:val="18"/>
                              </w:rPr>
                              <w:t xml:space="preserve">Bitte beachten Sie, dass Ihr </w:t>
                            </w:r>
                            <w:r w:rsidR="00DC39BE">
                              <w:rPr>
                                <w:b/>
                                <w:sz w:val="18"/>
                              </w:rPr>
                              <w:t>Erhebungsbogen zur</w:t>
                            </w:r>
                            <w:r w:rsidRPr="00C10BD3">
                              <w:rPr>
                                <w:b/>
                                <w:sz w:val="18"/>
                              </w:rPr>
                              <w:t xml:space="preserve"> Zertifizierung erst nach verbindlicher Auftragserteilung unseres autorisierten Zertifizierungsunternehmens LGA InterCert GmbH bearbeitet werden kann. Nach Auftragserteilung senden Sie bitte Ihren </w:t>
                            </w:r>
                            <w:r w:rsidR="00DC39BE">
                              <w:rPr>
                                <w:b/>
                                <w:sz w:val="18"/>
                              </w:rPr>
                              <w:t>Erhebungsbogen zur</w:t>
                            </w:r>
                            <w:r w:rsidRPr="00C10BD3">
                              <w:rPr>
                                <w:b/>
                                <w:sz w:val="18"/>
                              </w:rPr>
                              <w:t xml:space="preserve"> Zertifizierung einschließlich der zusätzlich einzureichenden Unterlagen in elektronischer Form per Mail, oder in 2-facher Ausfertigung als USB-Stick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C10BD3">
                              <w:rPr>
                                <w:b/>
                                <w:sz w:val="18"/>
                              </w:rPr>
                              <w:t>/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C10BD3">
                              <w:rPr>
                                <w:b/>
                                <w:sz w:val="18"/>
                              </w:rPr>
                              <w:t xml:space="preserve">CD an den Leitenden Auditor. </w:t>
                            </w:r>
                            <w:r w:rsidRPr="000866B1">
                              <w:rPr>
                                <w:b/>
                                <w:sz w:val="18"/>
                              </w:rPr>
                              <w:t xml:space="preserve">Jede </w:t>
                            </w:r>
                            <w:r w:rsidRPr="000866B1">
                              <w:rPr>
                                <w:b/>
                                <w:sz w:val="18"/>
                                <w:u w:val="single"/>
                              </w:rPr>
                              <w:t>Einzeldatei</w:t>
                            </w:r>
                            <w:r w:rsidRPr="000866B1">
                              <w:rPr>
                                <w:b/>
                                <w:sz w:val="18"/>
                              </w:rPr>
                              <w:t xml:space="preserve"> darf nicht größer sein als </w:t>
                            </w:r>
                            <w:r w:rsidRPr="000866B1">
                              <w:rPr>
                                <w:b/>
                                <w:color w:val="FF0000"/>
                                <w:sz w:val="18"/>
                              </w:rPr>
                              <w:t>10 MB sein</w:t>
                            </w:r>
                            <w:r w:rsidRPr="000866B1"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Pr="00C10BD3">
                              <w:rPr>
                                <w:b/>
                                <w:sz w:val="18"/>
                              </w:rPr>
                              <w:t xml:space="preserve"> Größere Dateien werden nicht akzeptiert und gelten als nicht fristgereicht eingereicht.</w:t>
                            </w:r>
                          </w:p>
                          <w:p w14:paraId="491E8C5A" w14:textId="77777777" w:rsidR="00F351DF" w:rsidRPr="00C10BD3" w:rsidRDefault="00F351DF" w:rsidP="00F351DF">
                            <w:pPr>
                              <w:rPr>
                                <w:sz w:val="18"/>
                              </w:rPr>
                            </w:pPr>
                            <w:r w:rsidRPr="00C10BD3">
                              <w:rPr>
                                <w:sz w:val="18"/>
                              </w:rPr>
                              <w:t>Für weitere Informationen steht Ihnen bei der LGA InterCert GmbH Herr Martin Ossenbrink zur Verfügung:</w:t>
                            </w:r>
                          </w:p>
                          <w:p w14:paraId="33FB468B" w14:textId="77777777" w:rsidR="00F351DF" w:rsidRPr="00C10BD3" w:rsidRDefault="00F351DF" w:rsidP="00F351D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C10BD3">
                              <w:rPr>
                                <w:b/>
                                <w:sz w:val="18"/>
                              </w:rPr>
                              <w:t xml:space="preserve">LGA InterCert GmbH, </w:t>
                            </w:r>
                            <w:r w:rsidRPr="00C10BD3">
                              <w:rPr>
                                <w:sz w:val="18"/>
                              </w:rPr>
                              <w:t>Tillystraße 2, 90431 Nürnberg</w:t>
                            </w:r>
                          </w:p>
                          <w:p w14:paraId="49CE00E9" w14:textId="45266247" w:rsidR="00F351DF" w:rsidRPr="00C10BD3" w:rsidRDefault="00F351DF" w:rsidP="00F351DF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 w:rsidRPr="00C10BD3">
                              <w:rPr>
                                <w:sz w:val="18"/>
                              </w:rPr>
                              <w:t>Telefon: +49 (0) 170 795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C10BD3">
                              <w:rPr>
                                <w:sz w:val="18"/>
                              </w:rPr>
                              <w:t xml:space="preserve">6896, E-Mail: martin.ossenbrink@de.tuv.com,  Internet: </w:t>
                            </w:r>
                            <w:hyperlink r:id="rId17" w:history="1">
                              <w:r w:rsidRPr="00C10BD3">
                                <w:rPr>
                                  <w:rStyle w:val="Hyperlink"/>
                                  <w:sz w:val="18"/>
                                </w:rPr>
                                <w:t>www.lga-intercert.com</w:t>
                              </w:r>
                            </w:hyperlink>
                          </w:p>
                          <w:p w14:paraId="7F05D03E" w14:textId="77777777" w:rsidR="00F351DF" w:rsidRPr="00C10BD3" w:rsidRDefault="00F351DF" w:rsidP="00F351D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8D434" id="AutoForm 2" o:spid="_x0000_s1027" style="position:absolute;margin-left:332.5pt;margin-top:48.75pt;width:118.15pt;height:769.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" o:allowincell="f" fillcolor="#7ea8ca [2414]" stroked="f">
                <v:textbox>
                  <w:txbxContent>
                    <w:p w14:paraId="61C7CD5E" w14:textId="7346DA7E" w:rsidR="00F351DF" w:rsidRPr="00C10BD3" w:rsidRDefault="00F351DF" w:rsidP="00F351DF">
                      <w:pPr>
                        <w:spacing w:before="240" w:after="0" w:line="240" w:lineRule="auto"/>
                        <w:rPr>
                          <w:b/>
                          <w:sz w:val="18"/>
                        </w:rPr>
                      </w:pPr>
                      <w:r w:rsidRPr="00C10BD3">
                        <w:rPr>
                          <w:b/>
                          <w:sz w:val="18"/>
                        </w:rPr>
                        <w:t xml:space="preserve">Bitte beachten Sie, dass Ihr </w:t>
                      </w:r>
                      <w:r w:rsidR="00DC39BE">
                        <w:rPr>
                          <w:b/>
                          <w:sz w:val="18"/>
                        </w:rPr>
                        <w:t>Erhebungsbogen zur</w:t>
                      </w:r>
                      <w:r w:rsidRPr="00C10BD3">
                        <w:rPr>
                          <w:b/>
                          <w:sz w:val="18"/>
                        </w:rPr>
                        <w:t xml:space="preserve"> Zertifizierung erst nach verbindlicher Auftragserteilung unseres autorisierten Zertifizierungsunternehmens LGA </w:t>
                      </w:r>
                      <w:proofErr w:type="spellStart"/>
                      <w:r w:rsidRPr="00C10BD3">
                        <w:rPr>
                          <w:b/>
                          <w:sz w:val="18"/>
                        </w:rPr>
                        <w:t>InterCert</w:t>
                      </w:r>
                      <w:proofErr w:type="spellEnd"/>
                      <w:r w:rsidRPr="00C10BD3">
                        <w:rPr>
                          <w:b/>
                          <w:sz w:val="18"/>
                        </w:rPr>
                        <w:t xml:space="preserve"> GmbH bearbeitet werden kann. Nach Auftragserteilung senden Sie bitte Ihren </w:t>
                      </w:r>
                      <w:r w:rsidR="00DC39BE">
                        <w:rPr>
                          <w:b/>
                          <w:sz w:val="18"/>
                        </w:rPr>
                        <w:t>Erhebungsbogen zur</w:t>
                      </w:r>
                      <w:r w:rsidRPr="00C10BD3">
                        <w:rPr>
                          <w:b/>
                          <w:sz w:val="18"/>
                        </w:rPr>
                        <w:t xml:space="preserve"> Zertifizierung einschließlich der zusätzlich einzureichenden Unterlagen in elektronischer Form per Mail, oder in 2-facher Ausfertigung als USB-Stick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C10BD3">
                        <w:rPr>
                          <w:b/>
                          <w:sz w:val="18"/>
                        </w:rPr>
                        <w:t>/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C10BD3">
                        <w:rPr>
                          <w:b/>
                          <w:sz w:val="18"/>
                        </w:rPr>
                        <w:t xml:space="preserve">CD an den Leitenden Auditor. </w:t>
                      </w:r>
                      <w:r w:rsidRPr="000866B1">
                        <w:rPr>
                          <w:b/>
                          <w:sz w:val="18"/>
                        </w:rPr>
                        <w:t xml:space="preserve">Jede </w:t>
                      </w:r>
                      <w:r w:rsidRPr="000866B1">
                        <w:rPr>
                          <w:b/>
                          <w:sz w:val="18"/>
                          <w:u w:val="single"/>
                        </w:rPr>
                        <w:t>Einzeldatei</w:t>
                      </w:r>
                      <w:r w:rsidRPr="000866B1">
                        <w:rPr>
                          <w:b/>
                          <w:sz w:val="18"/>
                        </w:rPr>
                        <w:t xml:space="preserve"> darf nicht größer sein als </w:t>
                      </w:r>
                      <w:r w:rsidRPr="000866B1">
                        <w:rPr>
                          <w:b/>
                          <w:color w:val="FF0000"/>
                          <w:sz w:val="18"/>
                        </w:rPr>
                        <w:t>10 MB sein</w:t>
                      </w:r>
                      <w:r w:rsidRPr="000866B1">
                        <w:rPr>
                          <w:b/>
                          <w:sz w:val="18"/>
                        </w:rPr>
                        <w:t>.</w:t>
                      </w:r>
                      <w:r w:rsidRPr="00C10BD3">
                        <w:rPr>
                          <w:b/>
                          <w:sz w:val="18"/>
                        </w:rPr>
                        <w:t xml:space="preserve"> Größere Dateien werden nicht akzeptiert und gelten als nicht fristgereicht eingereicht.</w:t>
                      </w:r>
                    </w:p>
                    <w:p w14:paraId="491E8C5A" w14:textId="77777777" w:rsidR="00F351DF" w:rsidRPr="00C10BD3" w:rsidRDefault="00F351DF" w:rsidP="00F351DF">
                      <w:pPr>
                        <w:rPr>
                          <w:sz w:val="18"/>
                        </w:rPr>
                      </w:pPr>
                      <w:r w:rsidRPr="00C10BD3">
                        <w:rPr>
                          <w:sz w:val="18"/>
                        </w:rPr>
                        <w:t xml:space="preserve">Für weitere Informationen steht Ihnen bei der LGA </w:t>
                      </w:r>
                      <w:proofErr w:type="spellStart"/>
                      <w:r w:rsidRPr="00C10BD3">
                        <w:rPr>
                          <w:sz w:val="18"/>
                        </w:rPr>
                        <w:t>InterCert</w:t>
                      </w:r>
                      <w:proofErr w:type="spellEnd"/>
                      <w:r w:rsidRPr="00C10BD3">
                        <w:rPr>
                          <w:sz w:val="18"/>
                        </w:rPr>
                        <w:t xml:space="preserve"> GmbH Herr Martin Ossenbrink zur Verfügung:</w:t>
                      </w:r>
                    </w:p>
                    <w:p w14:paraId="33FB468B" w14:textId="77777777" w:rsidR="00F351DF" w:rsidRPr="00C10BD3" w:rsidRDefault="00F351DF" w:rsidP="00F351DF">
                      <w:pPr>
                        <w:spacing w:after="0"/>
                        <w:rPr>
                          <w:sz w:val="18"/>
                        </w:rPr>
                      </w:pPr>
                      <w:r w:rsidRPr="00C10BD3">
                        <w:rPr>
                          <w:b/>
                          <w:sz w:val="18"/>
                        </w:rPr>
                        <w:t xml:space="preserve">LGA </w:t>
                      </w:r>
                      <w:proofErr w:type="spellStart"/>
                      <w:r w:rsidRPr="00C10BD3">
                        <w:rPr>
                          <w:b/>
                          <w:sz w:val="18"/>
                        </w:rPr>
                        <w:t>InterCert</w:t>
                      </w:r>
                      <w:proofErr w:type="spellEnd"/>
                      <w:r w:rsidRPr="00C10BD3">
                        <w:rPr>
                          <w:b/>
                          <w:sz w:val="18"/>
                        </w:rPr>
                        <w:t xml:space="preserve"> GmbH, </w:t>
                      </w:r>
                      <w:proofErr w:type="spellStart"/>
                      <w:r w:rsidRPr="00C10BD3">
                        <w:rPr>
                          <w:sz w:val="18"/>
                        </w:rPr>
                        <w:t>Tillystraße</w:t>
                      </w:r>
                      <w:proofErr w:type="spellEnd"/>
                      <w:r w:rsidRPr="00C10BD3">
                        <w:rPr>
                          <w:sz w:val="18"/>
                        </w:rPr>
                        <w:t xml:space="preserve"> 2, 90431 Nürnberg</w:t>
                      </w:r>
                    </w:p>
                    <w:p w14:paraId="49CE00E9" w14:textId="45266247" w:rsidR="00F351DF" w:rsidRPr="00C10BD3" w:rsidRDefault="00F351DF" w:rsidP="00F351DF">
                      <w:pPr>
                        <w:rPr>
                          <w:sz w:val="18"/>
                          <w:u w:val="single"/>
                        </w:rPr>
                      </w:pPr>
                      <w:r w:rsidRPr="00C10BD3">
                        <w:rPr>
                          <w:sz w:val="18"/>
                        </w:rPr>
                        <w:t>Telefon: +49 (0) 170 795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C10BD3">
                        <w:rPr>
                          <w:sz w:val="18"/>
                        </w:rPr>
                        <w:t xml:space="preserve">6896, E-Mail: martin.ossenbrink@de.tuv.com,  Internet: </w:t>
                      </w:r>
                      <w:hyperlink r:id="rId18" w:history="1">
                        <w:r w:rsidRPr="00C10BD3">
                          <w:rPr>
                            <w:rStyle w:val="Hyperlink"/>
                            <w:sz w:val="18"/>
                          </w:rPr>
                          <w:t>www.lga-intercert.com</w:t>
                        </w:r>
                      </w:hyperlink>
                    </w:p>
                    <w:p w14:paraId="7F05D03E" w14:textId="77777777" w:rsidR="00F351DF" w:rsidRPr="00C10BD3" w:rsidRDefault="00F351DF" w:rsidP="00F351D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351DF" w:rsidRPr="000866B1">
        <w:rPr>
          <w:color w:val="E10824"/>
          <w:sz w:val="20"/>
          <w:szCs w:val="20"/>
        </w:rPr>
        <w:sym w:font="Wingdings" w:char="F0FC"/>
      </w:r>
      <w:r w:rsidR="00F351DF" w:rsidRPr="000866B1">
        <w:rPr>
          <w:b/>
          <w:bCs/>
          <w:sz w:val="20"/>
          <w:szCs w:val="20"/>
        </w:rPr>
        <w:t xml:space="preserve"> Auf Grundlage des Angebotes LGA InterCert GmbH zur Durchführung der Zertifizierung schriftlich beauftragen. Beiliegendes Formblatt nutzen. Bitte auch Wunschzeitraum benennen.</w:t>
      </w:r>
    </w:p>
    <w:p w14:paraId="244F040F" w14:textId="3D5B9743" w:rsidR="00F351DF" w:rsidRPr="000866B1" w:rsidRDefault="00F351DF" w:rsidP="00F351DF">
      <w:pPr>
        <w:spacing w:after="0"/>
        <w:rPr>
          <w:b/>
          <w:bCs/>
          <w:sz w:val="20"/>
          <w:szCs w:val="20"/>
        </w:rPr>
      </w:pPr>
      <w:r w:rsidRPr="000866B1">
        <w:rPr>
          <w:color w:val="E10824"/>
          <w:sz w:val="20"/>
          <w:szCs w:val="20"/>
        </w:rPr>
        <w:sym w:font="Wingdings" w:char="F0FC"/>
      </w:r>
      <w:r w:rsidRPr="000866B1">
        <w:rPr>
          <w:b/>
          <w:bCs/>
          <w:sz w:val="20"/>
          <w:szCs w:val="20"/>
        </w:rPr>
        <w:t xml:space="preserve"> LGA InterCert GmbH benennt Leitenden Auditor.</w:t>
      </w:r>
    </w:p>
    <w:p w14:paraId="065B7BC2" w14:textId="6DCA85AE" w:rsidR="00F351DF" w:rsidRPr="000866B1" w:rsidRDefault="00F351DF" w:rsidP="00F351DF">
      <w:pPr>
        <w:spacing w:after="0"/>
        <w:rPr>
          <w:b/>
          <w:bCs/>
          <w:sz w:val="20"/>
          <w:szCs w:val="20"/>
        </w:rPr>
      </w:pPr>
      <w:r w:rsidRPr="000866B1">
        <w:rPr>
          <w:color w:val="E10824"/>
          <w:sz w:val="20"/>
          <w:szCs w:val="20"/>
        </w:rPr>
        <w:sym w:font="Wingdings" w:char="F0FC"/>
      </w:r>
      <w:r w:rsidRPr="000866B1">
        <w:rPr>
          <w:b/>
          <w:bCs/>
          <w:sz w:val="20"/>
          <w:szCs w:val="20"/>
        </w:rPr>
        <w:t xml:space="preserve"> Leitender Auditor setzt sich zwecks Terminfindung mit der Einrichtung in Verbindung.</w:t>
      </w:r>
    </w:p>
    <w:p w14:paraId="7EA77FD0" w14:textId="58DD9417" w:rsidR="00F351DF" w:rsidRPr="000866B1" w:rsidRDefault="00F351DF" w:rsidP="00F351DF">
      <w:pPr>
        <w:spacing w:after="0"/>
        <w:rPr>
          <w:b/>
          <w:bCs/>
          <w:sz w:val="20"/>
          <w:szCs w:val="20"/>
        </w:rPr>
      </w:pPr>
      <w:r w:rsidRPr="000866B1">
        <w:rPr>
          <w:color w:val="E10824"/>
          <w:sz w:val="20"/>
          <w:szCs w:val="20"/>
        </w:rPr>
        <w:sym w:font="Wingdings" w:char="F0FC"/>
      </w:r>
      <w:r w:rsidRPr="000866B1">
        <w:rPr>
          <w:b/>
          <w:bCs/>
          <w:sz w:val="20"/>
          <w:szCs w:val="20"/>
        </w:rPr>
        <w:t xml:space="preserve"> Auftraggeber sendet die in diesem </w:t>
      </w:r>
      <w:r w:rsidR="00DC39BE">
        <w:rPr>
          <w:b/>
          <w:bCs/>
          <w:sz w:val="20"/>
          <w:szCs w:val="20"/>
        </w:rPr>
        <w:t>Erhebungsbogen</w:t>
      </w:r>
      <w:r w:rsidRPr="000866B1">
        <w:rPr>
          <w:b/>
          <w:bCs/>
          <w:sz w:val="20"/>
          <w:szCs w:val="20"/>
        </w:rPr>
        <w:t xml:space="preserve"> geforderten Unterlagen an den Leitenden Auditor.</w:t>
      </w:r>
    </w:p>
    <w:p w14:paraId="7ADF538F" w14:textId="77777777" w:rsidR="00F351DF" w:rsidRPr="000866B1" w:rsidRDefault="00F351DF" w:rsidP="00F351DF">
      <w:pPr>
        <w:spacing w:after="0"/>
        <w:rPr>
          <w:b/>
          <w:bCs/>
          <w:sz w:val="20"/>
          <w:szCs w:val="20"/>
        </w:rPr>
      </w:pPr>
      <w:r w:rsidRPr="000866B1">
        <w:rPr>
          <w:color w:val="E10824"/>
          <w:sz w:val="20"/>
          <w:szCs w:val="20"/>
        </w:rPr>
        <w:sym w:font="Wingdings" w:char="F0FC"/>
      </w:r>
      <w:r w:rsidRPr="000866B1">
        <w:rPr>
          <w:b/>
          <w:bCs/>
          <w:sz w:val="20"/>
          <w:szCs w:val="20"/>
        </w:rPr>
        <w:t xml:space="preserve"> Unterlagenprüfung durch den Leitenden Auditor. </w:t>
      </w:r>
    </w:p>
    <w:p w14:paraId="64957EAC" w14:textId="77777777" w:rsidR="00F351DF" w:rsidRPr="000866B1" w:rsidRDefault="00F351DF" w:rsidP="00F351DF">
      <w:pPr>
        <w:spacing w:after="0"/>
        <w:rPr>
          <w:b/>
          <w:bCs/>
          <w:sz w:val="20"/>
          <w:szCs w:val="20"/>
        </w:rPr>
      </w:pPr>
      <w:r w:rsidRPr="000866B1">
        <w:rPr>
          <w:color w:val="E10824"/>
          <w:sz w:val="20"/>
          <w:szCs w:val="20"/>
        </w:rPr>
        <w:sym w:font="Wingdings" w:char="F0FC"/>
      </w:r>
      <w:r w:rsidRPr="000866B1">
        <w:rPr>
          <w:b/>
          <w:bCs/>
          <w:sz w:val="20"/>
          <w:szCs w:val="20"/>
        </w:rPr>
        <w:t xml:space="preserve"> Übersenden des Auditplanes und Nennung des Leitenden und med. Fachauditors durch Leitenden Auditor an die Einrichtung.</w:t>
      </w:r>
    </w:p>
    <w:p w14:paraId="562971B6" w14:textId="77777777" w:rsidR="00F351DF" w:rsidRPr="000866B1" w:rsidRDefault="00F351DF" w:rsidP="00F351DF">
      <w:pPr>
        <w:spacing w:after="0"/>
        <w:rPr>
          <w:b/>
          <w:bCs/>
          <w:sz w:val="20"/>
          <w:szCs w:val="20"/>
        </w:rPr>
      </w:pPr>
      <w:r w:rsidRPr="000866B1">
        <w:rPr>
          <w:color w:val="E10824"/>
          <w:sz w:val="20"/>
          <w:szCs w:val="20"/>
        </w:rPr>
        <w:sym w:font="Wingdings" w:char="F0FC"/>
      </w:r>
      <w:r w:rsidRPr="000866B1">
        <w:rPr>
          <w:b/>
          <w:bCs/>
          <w:sz w:val="20"/>
          <w:szCs w:val="20"/>
        </w:rPr>
        <w:t xml:space="preserve"> Durchführung des Audits vor Ort.</w:t>
      </w:r>
    </w:p>
    <w:p w14:paraId="0EFC3C2C" w14:textId="77777777" w:rsidR="00F351DF" w:rsidRPr="000866B1" w:rsidRDefault="00F351DF" w:rsidP="00F351DF">
      <w:pPr>
        <w:spacing w:after="0"/>
        <w:rPr>
          <w:b/>
          <w:bCs/>
          <w:sz w:val="20"/>
          <w:szCs w:val="20"/>
        </w:rPr>
      </w:pPr>
      <w:r w:rsidRPr="000866B1">
        <w:rPr>
          <w:color w:val="E10824"/>
          <w:sz w:val="20"/>
          <w:szCs w:val="20"/>
        </w:rPr>
        <w:sym w:font="Wingdings" w:char="F0FC"/>
      </w:r>
      <w:r w:rsidRPr="000866B1">
        <w:rPr>
          <w:b/>
          <w:bCs/>
          <w:sz w:val="20"/>
          <w:szCs w:val="20"/>
        </w:rPr>
        <w:t xml:space="preserve"> Berichterstellung durch den Leitenden und med. Fachauditor.</w:t>
      </w:r>
    </w:p>
    <w:p w14:paraId="7D9D0A6B" w14:textId="77777777" w:rsidR="00F351DF" w:rsidRPr="000866B1" w:rsidRDefault="00F351DF" w:rsidP="00F351DF">
      <w:pPr>
        <w:spacing w:after="0"/>
        <w:ind w:left="142" w:right="282" w:hanging="142"/>
        <w:rPr>
          <w:b/>
          <w:bCs/>
          <w:sz w:val="20"/>
          <w:szCs w:val="20"/>
        </w:rPr>
      </w:pPr>
      <w:r w:rsidRPr="000866B1">
        <w:rPr>
          <w:color w:val="E10824"/>
          <w:sz w:val="20"/>
          <w:szCs w:val="20"/>
        </w:rPr>
        <w:sym w:font="Wingdings" w:char="F0FC"/>
      </w:r>
      <w:r w:rsidRPr="000866B1">
        <w:rPr>
          <w:b/>
          <w:bCs/>
          <w:sz w:val="20"/>
          <w:szCs w:val="20"/>
        </w:rPr>
        <w:t xml:space="preserve"> Prüfung des Auditberichtes und des Verfahrens durch den Zertifizierungsausschuss (ZAS). Der ZAS ist berechtigt auch im Nachgang an das Audit Nichtkonformitäten auszusprechen.  </w:t>
      </w:r>
    </w:p>
    <w:p w14:paraId="0CA5B20C" w14:textId="77777777" w:rsidR="00F351DF" w:rsidRPr="000866B1" w:rsidRDefault="00F351DF" w:rsidP="00F351DF">
      <w:pPr>
        <w:spacing w:after="0"/>
        <w:rPr>
          <w:b/>
          <w:bCs/>
          <w:sz w:val="20"/>
          <w:szCs w:val="20"/>
        </w:rPr>
      </w:pPr>
      <w:r w:rsidRPr="000866B1">
        <w:rPr>
          <w:color w:val="E10824"/>
          <w:sz w:val="20"/>
          <w:szCs w:val="20"/>
        </w:rPr>
        <w:sym w:font="Wingdings" w:char="F0FC"/>
      </w:r>
      <w:r w:rsidRPr="000866B1">
        <w:rPr>
          <w:b/>
          <w:bCs/>
          <w:sz w:val="20"/>
          <w:szCs w:val="20"/>
        </w:rPr>
        <w:t xml:space="preserve"> Freigabe des Auditberichtes/Zertifikates durch den Zertifizierungsausschuss.</w:t>
      </w:r>
    </w:p>
    <w:p w14:paraId="24F65DA0" w14:textId="615E3AA2" w:rsidR="00F351DF" w:rsidRPr="000866B1" w:rsidRDefault="00F351DF" w:rsidP="00F351DF">
      <w:pPr>
        <w:spacing w:after="0"/>
        <w:rPr>
          <w:b/>
          <w:color w:val="E10000"/>
          <w:sz w:val="36"/>
          <w:szCs w:val="40"/>
          <w:u w:val="single"/>
        </w:rPr>
      </w:pPr>
      <w:r w:rsidRPr="000866B1">
        <w:rPr>
          <w:color w:val="E10824"/>
          <w:sz w:val="20"/>
          <w:szCs w:val="20"/>
        </w:rPr>
        <w:sym w:font="Wingdings" w:char="F0FC"/>
      </w:r>
      <w:r w:rsidRPr="000866B1">
        <w:rPr>
          <w:b/>
          <w:bCs/>
          <w:sz w:val="20"/>
          <w:szCs w:val="20"/>
        </w:rPr>
        <w:t xml:space="preserve"> Übersendung des Auditberichtes und ggf. (nach Behebung aller Abweichungen) des Zertifikates durch die LGA InterCert GmbH an die Einrichtung.</w:t>
      </w:r>
    </w:p>
    <w:p w14:paraId="1A728DD5" w14:textId="77777777" w:rsidR="00F351DF" w:rsidRPr="000866B1" w:rsidRDefault="00F351DF" w:rsidP="00F351DF">
      <w:pPr>
        <w:jc w:val="center"/>
        <w:rPr>
          <w:b/>
          <w:color w:val="E10000"/>
          <w:sz w:val="32"/>
          <w:szCs w:val="40"/>
          <w:u w:val="single"/>
        </w:rPr>
      </w:pPr>
    </w:p>
    <w:p w14:paraId="37B7DB87" w14:textId="77777777" w:rsidR="00F351DF" w:rsidRPr="000866B1" w:rsidRDefault="00F351DF" w:rsidP="00F351DF">
      <w:pPr>
        <w:rPr>
          <w:b/>
          <w:color w:val="E10000"/>
          <w:sz w:val="32"/>
          <w:szCs w:val="40"/>
          <w:u w:val="single"/>
        </w:rPr>
      </w:pPr>
      <w:r w:rsidRPr="000866B1">
        <w:rPr>
          <w:b/>
          <w:color w:val="E10000"/>
          <w:sz w:val="32"/>
          <w:szCs w:val="40"/>
          <w:u w:val="single"/>
        </w:rPr>
        <w:t>Fristenregelung:</w:t>
      </w:r>
    </w:p>
    <w:p w14:paraId="236D97E5" w14:textId="77777777" w:rsidR="00F351DF" w:rsidRPr="000866B1" w:rsidRDefault="00F351DF" w:rsidP="00F351DF">
      <w:pPr>
        <w:spacing w:after="0"/>
        <w:rPr>
          <w:b/>
          <w:bCs/>
          <w:sz w:val="20"/>
        </w:rPr>
      </w:pPr>
      <w:r w:rsidRPr="000866B1">
        <w:rPr>
          <w:b/>
          <w:bCs/>
          <w:sz w:val="20"/>
        </w:rPr>
        <w:t>I. 6 Monate vor Zertifizierungs(wunsch)termin bzw. Ablauf der Zertifikatsgültigkeit: Anforderung, bzw. erhalt eines entsprechenden Angebotes.</w:t>
      </w:r>
    </w:p>
    <w:p w14:paraId="3E68FB77" w14:textId="77777777" w:rsidR="00F351DF" w:rsidRPr="000866B1" w:rsidRDefault="00F351DF" w:rsidP="00F351DF">
      <w:pPr>
        <w:spacing w:after="0"/>
        <w:rPr>
          <w:b/>
          <w:bCs/>
          <w:sz w:val="20"/>
        </w:rPr>
      </w:pPr>
      <w:r w:rsidRPr="000866B1">
        <w:rPr>
          <w:b/>
          <w:bCs/>
          <w:sz w:val="20"/>
        </w:rPr>
        <w:t>II. 5 Monate vor Zertifizierungstermin bzw. Ablauf der Zertifikatsgültigkeit: Beauftragung an die LGA InterCert GmbH schicken.</w:t>
      </w:r>
    </w:p>
    <w:p w14:paraId="5C83E4D0" w14:textId="4ED028E3" w:rsidR="00F351DF" w:rsidRPr="000866B1" w:rsidRDefault="00F351DF" w:rsidP="00F351DF">
      <w:pPr>
        <w:spacing w:after="0"/>
        <w:rPr>
          <w:b/>
          <w:bCs/>
          <w:sz w:val="20"/>
        </w:rPr>
      </w:pPr>
      <w:r w:rsidRPr="000866B1">
        <w:rPr>
          <w:b/>
          <w:bCs/>
          <w:sz w:val="20"/>
        </w:rPr>
        <w:t xml:space="preserve">III. 8 Wochen vor Audittermin: Unterlagen gemäß des </w:t>
      </w:r>
      <w:r w:rsidR="00DC39BE">
        <w:rPr>
          <w:b/>
          <w:bCs/>
          <w:sz w:val="20"/>
        </w:rPr>
        <w:t>Erhebungsbogens</w:t>
      </w:r>
      <w:r w:rsidRPr="000866B1">
        <w:rPr>
          <w:b/>
          <w:bCs/>
          <w:sz w:val="20"/>
        </w:rPr>
        <w:t xml:space="preserve"> an den benannten Leitenden Auditor schicken.</w:t>
      </w:r>
    </w:p>
    <w:p w14:paraId="4AEDDE92" w14:textId="77777777" w:rsidR="00F351DF" w:rsidRPr="000866B1" w:rsidRDefault="00F351DF" w:rsidP="00F351DF">
      <w:pPr>
        <w:spacing w:after="0"/>
        <w:rPr>
          <w:b/>
          <w:bCs/>
          <w:sz w:val="20"/>
        </w:rPr>
      </w:pPr>
    </w:p>
    <w:p w14:paraId="28BADEBD" w14:textId="77777777" w:rsidR="00F351DF" w:rsidRDefault="00F351DF" w:rsidP="00F351DF">
      <w:pPr>
        <w:spacing w:after="0"/>
        <w:rPr>
          <w:b/>
          <w:bCs/>
          <w:sz w:val="20"/>
        </w:rPr>
      </w:pPr>
      <w:r w:rsidRPr="000866B1">
        <w:rPr>
          <w:b/>
          <w:bCs/>
          <w:sz w:val="20"/>
        </w:rPr>
        <w:t xml:space="preserve">Im Falle einer Re-Zertifizierung: Sollte die Re-Zertifizierung nicht spätestens nach Ablauf von 3 Monaten nach Zertifikatslaufzeit durchgeführt worden sein, wird eine </w:t>
      </w:r>
      <w:r w:rsidRPr="000866B1">
        <w:rPr>
          <w:b/>
          <w:bCs/>
          <w:color w:val="FF0000"/>
          <w:sz w:val="20"/>
        </w:rPr>
        <w:t>Zusatzgebühr</w:t>
      </w:r>
      <w:r w:rsidRPr="000866B1">
        <w:rPr>
          <w:b/>
          <w:bCs/>
          <w:sz w:val="20"/>
        </w:rPr>
        <w:t xml:space="preserve"> in Höhe </w:t>
      </w:r>
    </w:p>
    <w:p w14:paraId="22806D2B" w14:textId="52744DD4" w:rsidR="00F351DF" w:rsidRDefault="00F351DF" w:rsidP="00F351DF">
      <w:pPr>
        <w:spacing w:after="0"/>
        <w:rPr>
          <w:b/>
          <w:bCs/>
          <w:sz w:val="20"/>
        </w:rPr>
      </w:pPr>
      <w:r w:rsidRPr="000866B1">
        <w:rPr>
          <w:b/>
          <w:bCs/>
          <w:sz w:val="20"/>
        </w:rPr>
        <w:t xml:space="preserve">von </w:t>
      </w:r>
      <w:r w:rsidRPr="000866B1">
        <w:rPr>
          <w:b/>
          <w:bCs/>
          <w:color w:val="FF0000"/>
          <w:sz w:val="20"/>
        </w:rPr>
        <w:t>500 €</w:t>
      </w:r>
      <w:r w:rsidRPr="000866B1">
        <w:rPr>
          <w:b/>
          <w:bCs/>
          <w:sz w:val="20"/>
        </w:rPr>
        <w:t xml:space="preserve"> für den zusätzlichen Verwaltungsaufwand seitens der Deutschen Schlaganfall-Gesellschaft, der Stiftung Deutsche Schlaganfall Hilfe und der LGA InterCert GmbH insgesamt </w:t>
      </w:r>
      <w:r>
        <w:rPr>
          <w:b/>
          <w:bCs/>
          <w:sz w:val="20"/>
        </w:rPr>
        <w:t>erhoben. Darüber hinaus gilt das</w:t>
      </w:r>
      <w:r w:rsidRPr="000866B1">
        <w:rPr>
          <w:b/>
          <w:bCs/>
          <w:sz w:val="20"/>
        </w:rPr>
        <w:t xml:space="preserve"> </w:t>
      </w:r>
      <w:r>
        <w:rPr>
          <w:b/>
          <w:bCs/>
          <w:sz w:val="20"/>
        </w:rPr>
        <w:t>Neurovaskuläre Netzwerk</w:t>
      </w:r>
      <w:r w:rsidRPr="000866B1">
        <w:rPr>
          <w:b/>
          <w:bCs/>
          <w:sz w:val="20"/>
        </w:rPr>
        <w:t xml:space="preserve"> nicht mehr als re-, sondern als erstzertifiziert.</w:t>
      </w:r>
    </w:p>
    <w:p w14:paraId="4D815D38" w14:textId="77777777" w:rsidR="00C97177" w:rsidRPr="000A4393" w:rsidRDefault="00C97177" w:rsidP="000A4393">
      <w:pPr>
        <w:tabs>
          <w:tab w:val="left" w:pos="4305"/>
        </w:tabs>
        <w:rPr>
          <w:lang w:eastAsia="de-DE"/>
        </w:rPr>
        <w:sectPr w:rsidR="00C97177" w:rsidRPr="000A4393" w:rsidSect="00C9717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567" w:right="426" w:bottom="284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EA70826" w14:textId="2080838C" w:rsidR="00D10F32" w:rsidRPr="003A2303" w:rsidRDefault="000055E7" w:rsidP="00D10F32">
      <w:pPr>
        <w:pStyle w:val="berschrift1"/>
        <w:rPr>
          <w:rFonts w:asciiTheme="minorHAnsi" w:hAnsiTheme="minorHAnsi" w:cstheme="minorHAnsi"/>
          <w:b w:val="0"/>
          <w:color w:val="auto"/>
          <w:sz w:val="28"/>
        </w:rPr>
      </w:pPr>
      <w:r>
        <w:rPr>
          <w:rFonts w:asciiTheme="minorHAnsi" w:hAnsiTheme="minorHAnsi" w:cstheme="minorHAnsi"/>
          <w:sz w:val="28"/>
          <w:u w:val="single"/>
        </w:rPr>
        <w:lastRenderedPageBreak/>
        <w:t xml:space="preserve">1. </w:t>
      </w:r>
      <w:r w:rsidR="00B918C2" w:rsidRPr="003A2303">
        <w:rPr>
          <w:rFonts w:asciiTheme="minorHAnsi" w:hAnsiTheme="minorHAnsi" w:cstheme="minorHAnsi"/>
          <w:sz w:val="28"/>
          <w:u w:val="single"/>
        </w:rPr>
        <w:t>Struktur:</w:t>
      </w:r>
    </w:p>
    <w:p w14:paraId="553A2E12" w14:textId="77777777" w:rsidR="000055E7" w:rsidRDefault="000055E7" w:rsidP="0052474F">
      <w:pPr>
        <w:tabs>
          <w:tab w:val="left" w:pos="9214"/>
        </w:tabs>
        <w:spacing w:after="0"/>
        <w:rPr>
          <w:rFonts w:asciiTheme="minorHAnsi" w:hAnsiTheme="minorHAnsi" w:cstheme="minorHAnsi"/>
          <w:b/>
          <w:szCs w:val="21"/>
        </w:rPr>
      </w:pPr>
      <w:r w:rsidRPr="000055E7">
        <w:rPr>
          <w:rFonts w:asciiTheme="minorHAnsi" w:hAnsiTheme="minorHAnsi" w:cstheme="minorHAnsi"/>
          <w:b/>
          <w:szCs w:val="21"/>
        </w:rPr>
        <w:t>1.1 Versorgungsgebiet/Einzugsgebiet des NVN:</w:t>
      </w:r>
    </w:p>
    <w:p w14:paraId="28723691" w14:textId="4B5E7BBF" w:rsidR="0052474F" w:rsidRDefault="00B918C2" w:rsidP="009C5EEC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3A2303">
        <w:rPr>
          <w:rFonts w:asciiTheme="minorHAnsi" w:hAnsiTheme="minorHAnsi" w:cstheme="minorHAnsi"/>
          <w:sz w:val="20"/>
          <w:szCs w:val="21"/>
        </w:rPr>
        <w:t xml:space="preserve">a) </w:t>
      </w:r>
      <w:r w:rsidR="000055E7">
        <w:rPr>
          <w:rFonts w:asciiTheme="minorHAnsi" w:hAnsiTheme="minorHAnsi" w:cstheme="minorHAnsi"/>
          <w:sz w:val="20"/>
          <w:szCs w:val="21"/>
        </w:rPr>
        <w:t>Einwohner</w:t>
      </w:r>
      <w:r w:rsidRPr="003A2303">
        <w:rPr>
          <w:rFonts w:asciiTheme="minorHAnsi" w:hAnsiTheme="minorHAnsi" w:cstheme="minorHAnsi"/>
          <w:sz w:val="20"/>
          <w:szCs w:val="21"/>
        </w:rPr>
        <w:t>:</w:t>
      </w:r>
      <w:r w:rsidR="0052474F" w:rsidRPr="003A2303">
        <w:rPr>
          <w:rFonts w:asciiTheme="minorHAnsi" w:hAnsiTheme="minorHAnsi" w:cstheme="minorHAnsi"/>
          <w:sz w:val="20"/>
          <w:szCs w:val="21"/>
        </w:rPr>
        <w:tab/>
      </w:r>
      <w:r w:rsidR="0052474F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474F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</w:instrText>
      </w:r>
      <w:r w:rsidR="00D019E0" w:rsidRPr="00DA5005">
        <w:rPr>
          <w:rFonts w:asciiTheme="minorHAnsi" w:hAnsiTheme="minorHAnsi" w:cstheme="minorHAnsi"/>
          <w:sz w:val="20"/>
          <w:szCs w:val="21"/>
          <w:u w:val="single"/>
        </w:rPr>
        <w:instrText>FORMTEXT</w:instrText>
      </w:r>
      <w:r w:rsidR="0052474F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</w:instrText>
      </w:r>
      <w:r w:rsidR="0052474F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52474F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52474F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0A42CD2" w14:textId="5527D086" w:rsidR="00B918C2" w:rsidRDefault="000055E7" w:rsidP="009C5EEC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 xml:space="preserve">b) </w:t>
      </w:r>
      <w:r w:rsidRPr="002416FE">
        <w:rPr>
          <w:sz w:val="20"/>
          <w:szCs w:val="20"/>
        </w:rPr>
        <w:t>In welcher Region liegt Ihr NVN?</w:t>
      </w:r>
      <w:r w:rsidR="003A2303">
        <w:rPr>
          <w:rFonts w:asciiTheme="minorHAnsi" w:hAnsiTheme="minorHAnsi" w:cstheme="minorHAnsi"/>
          <w:sz w:val="20"/>
          <w:szCs w:val="21"/>
        </w:rPr>
        <w:tab/>
      </w:r>
      <w:r w:rsidR="0052474F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2474F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</w:instrText>
      </w:r>
      <w:r w:rsidR="00D019E0" w:rsidRPr="00DA5005">
        <w:rPr>
          <w:rFonts w:asciiTheme="minorHAnsi" w:hAnsiTheme="minorHAnsi" w:cstheme="minorHAnsi"/>
          <w:sz w:val="20"/>
          <w:szCs w:val="21"/>
          <w:u w:val="single"/>
        </w:rPr>
        <w:instrText>FORMTEXT</w:instrText>
      </w:r>
      <w:r w:rsidR="0052474F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</w:instrText>
      </w:r>
      <w:r w:rsidR="0052474F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52474F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BE3F60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BE3F60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BE3F60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BE3F60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BE3F60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52474F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DB0DDBE" w14:textId="0A64158B" w:rsidR="000055E7" w:rsidRDefault="000055E7" w:rsidP="009C5EEC">
      <w:pPr>
        <w:tabs>
          <w:tab w:val="left" w:pos="5529"/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 xml:space="preserve">c) </w:t>
      </w:r>
      <w:r w:rsidRPr="002416FE">
        <w:rPr>
          <w:sz w:val="20"/>
          <w:szCs w:val="20"/>
        </w:rPr>
        <w:t xml:space="preserve">Wie viele kooperierende </w:t>
      </w:r>
      <w:r>
        <w:rPr>
          <w:sz w:val="20"/>
          <w:szCs w:val="20"/>
        </w:rPr>
        <w:t>Akutk</w:t>
      </w:r>
      <w:r w:rsidRPr="002416FE">
        <w:rPr>
          <w:sz w:val="20"/>
          <w:szCs w:val="20"/>
        </w:rPr>
        <w:t>linikstandorte beinhaltet das NVN?</w:t>
      </w:r>
      <w:r>
        <w:rPr>
          <w:sz w:val="20"/>
          <w:szCs w:val="20"/>
        </w:rPr>
        <w:t xml:space="preserve"> </w:t>
      </w:r>
      <w:r w:rsidR="00716FFC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81BAC68" w14:textId="40A63CAC" w:rsidR="000055E7" w:rsidRPr="000055E7" w:rsidRDefault="000055E7" w:rsidP="009C5EEC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Pr="000055E7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055E7">
        <w:rPr>
          <w:sz w:val="20"/>
          <w:szCs w:val="20"/>
        </w:rPr>
        <w:t>Rehabilitationskliniken (enge Kooperationspartner)</w:t>
      </w:r>
      <w:r w:rsidR="008936E1">
        <w:rPr>
          <w:sz w:val="20"/>
          <w:szCs w:val="20"/>
        </w:rPr>
        <w:t>:</w:t>
      </w:r>
      <w:r w:rsidRPr="000055E7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BAC8833" w14:textId="2445E5B6" w:rsidR="000055E7" w:rsidRDefault="000055E7" w:rsidP="009C5EEC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</w:t>
      </w:r>
      <w:r w:rsidRPr="000055E7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055E7">
        <w:rPr>
          <w:sz w:val="20"/>
          <w:szCs w:val="20"/>
        </w:rPr>
        <w:t>Tele Stroke Units/Netze</w:t>
      </w:r>
      <w:r w:rsidR="008936E1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F4CF84D" w14:textId="59D3A4C3" w:rsidR="00B96BFC" w:rsidRPr="000055E7" w:rsidRDefault="0052474F" w:rsidP="000055E7">
      <w:pPr>
        <w:tabs>
          <w:tab w:val="left" w:pos="9214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3A2303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52474F" w:rsidRPr="00716FFC" w14:paraId="5620AD30" w14:textId="77777777" w:rsidTr="00E949EB">
        <w:tc>
          <w:tcPr>
            <w:tcW w:w="15538" w:type="dxa"/>
            <w:shd w:val="clear" w:color="auto" w:fill="BFBFBF" w:themeFill="background1" w:themeFillShade="BF"/>
          </w:tcPr>
          <w:p w14:paraId="057434F7" w14:textId="19E31948" w:rsidR="0052474F" w:rsidRPr="00716FFC" w:rsidRDefault="000055E7" w:rsidP="000055E7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>zu c: Mindestzahl 3 kooperierende Kliniken mit zertifizierter Stroke Unit</w:t>
            </w:r>
          </w:p>
        </w:tc>
      </w:tr>
    </w:tbl>
    <w:p w14:paraId="3EA0F2E3" w14:textId="4D2C6E36" w:rsidR="0052474F" w:rsidRPr="00716FFC" w:rsidRDefault="0052474F" w:rsidP="00716FFC">
      <w:pPr>
        <w:spacing w:after="0" w:line="240" w:lineRule="auto"/>
        <w:rPr>
          <w:i/>
          <w:color w:val="FF0000"/>
          <w:sz w:val="18"/>
          <w:szCs w:val="20"/>
        </w:rPr>
      </w:pPr>
    </w:p>
    <w:p w14:paraId="3C8CE5A9" w14:textId="5E3755D1" w:rsidR="000055E7" w:rsidRPr="000055E7" w:rsidRDefault="000055E7" w:rsidP="00317239">
      <w:pPr>
        <w:tabs>
          <w:tab w:val="left" w:pos="9214"/>
        </w:tabs>
        <w:spacing w:after="0"/>
        <w:rPr>
          <w:rFonts w:asciiTheme="minorHAnsi" w:hAnsiTheme="minorHAnsi" w:cstheme="minorHAnsi"/>
          <w:b/>
          <w:szCs w:val="21"/>
        </w:rPr>
      </w:pPr>
      <w:r w:rsidRPr="000055E7">
        <w:rPr>
          <w:rFonts w:asciiTheme="minorHAnsi" w:hAnsiTheme="minorHAnsi" w:cstheme="minorHAnsi"/>
          <w:b/>
          <w:szCs w:val="21"/>
        </w:rPr>
        <w:t>1.2 Kommunikation im NVN:</w:t>
      </w:r>
    </w:p>
    <w:p w14:paraId="50054E4B" w14:textId="3617F6BD" w:rsidR="000055E7" w:rsidRPr="000055E7" w:rsidRDefault="000055E7" w:rsidP="009C5EEC">
      <w:pPr>
        <w:tabs>
          <w:tab w:val="left" w:pos="6946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>a) Konstituierende Sitzung des Neurovaskulären</w:t>
      </w:r>
      <w:r>
        <w:rPr>
          <w:sz w:val="20"/>
          <w:szCs w:val="20"/>
        </w:rPr>
        <w:t xml:space="preserve"> </w:t>
      </w:r>
      <w:r w:rsidRPr="000055E7">
        <w:rPr>
          <w:sz w:val="20"/>
          <w:szCs w:val="20"/>
        </w:rPr>
        <w:t>Netzwerkes durchgeführt am:</w:t>
      </w:r>
      <w:r w:rsidR="00FC14EA">
        <w:rPr>
          <w:sz w:val="20"/>
          <w:szCs w:val="20"/>
        </w:rPr>
        <w:tab/>
      </w:r>
      <w:r w:rsidR="00FC14EA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94A1DB6" w14:textId="77777777" w:rsidR="00716FFC" w:rsidRDefault="000055E7" w:rsidP="009C5EEC">
      <w:pPr>
        <w:tabs>
          <w:tab w:val="left" w:pos="9214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 xml:space="preserve">b) Regelmäßige Treffen des Gesamt NVN (Struktur- und Qualitätskonferenz </w:t>
      </w:r>
    </w:p>
    <w:p w14:paraId="3B9591EF" w14:textId="57406C99" w:rsidR="000055E7" w:rsidRPr="000055E7" w:rsidRDefault="000055E7" w:rsidP="009C5EEC">
      <w:pPr>
        <w:tabs>
          <w:tab w:val="left" w:pos="6946"/>
          <w:tab w:val="left" w:pos="7088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>einmal/Jahr;</w:t>
      </w:r>
      <w:r w:rsidR="00716F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Fallkonferenz einmal/Jahr, </w:t>
      </w:r>
      <w:r w:rsidRPr="000055E7">
        <w:rPr>
          <w:sz w:val="20"/>
          <w:szCs w:val="20"/>
        </w:rPr>
        <w:t>Protokolle liegen zur Einsicht bereit)</w:t>
      </w:r>
      <w:r>
        <w:rPr>
          <w:sz w:val="20"/>
          <w:szCs w:val="20"/>
        </w:rPr>
        <w:t>:</w:t>
      </w:r>
      <w:r w:rsidR="00DA5005">
        <w:rPr>
          <w:sz w:val="20"/>
          <w:szCs w:val="20"/>
        </w:rPr>
        <w:tab/>
      </w:r>
      <w:r w:rsidR="00FC14EA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F750621" w14:textId="77777777" w:rsidR="00716FFC" w:rsidRDefault="000055E7" w:rsidP="009C5EEC">
      <w:pPr>
        <w:tabs>
          <w:tab w:val="left" w:pos="9214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>c) Gemeinsame Morbiditäts- und Mortalitätskonferenzen</w:t>
      </w:r>
      <w:r>
        <w:rPr>
          <w:sz w:val="20"/>
          <w:szCs w:val="20"/>
        </w:rPr>
        <w:t xml:space="preserve"> </w:t>
      </w:r>
      <w:r w:rsidRPr="000055E7">
        <w:rPr>
          <w:sz w:val="20"/>
          <w:szCs w:val="20"/>
        </w:rPr>
        <w:t>des koordinierenden</w:t>
      </w:r>
    </w:p>
    <w:p w14:paraId="75995439" w14:textId="0119EE9A" w:rsidR="00F403A3" w:rsidRPr="00FC14EA" w:rsidRDefault="000055E7" w:rsidP="009C5EEC">
      <w:pPr>
        <w:tabs>
          <w:tab w:val="left" w:pos="6946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0055E7">
        <w:rPr>
          <w:sz w:val="20"/>
          <w:szCs w:val="20"/>
        </w:rPr>
        <w:t xml:space="preserve"> Zentrums finden </w:t>
      </w:r>
      <w:r w:rsidR="002A4DA3" w:rsidRPr="000055E7">
        <w:rPr>
          <w:sz w:val="20"/>
          <w:szCs w:val="20"/>
        </w:rPr>
        <w:t xml:space="preserve">mit NVN Partnern </w:t>
      </w:r>
      <w:r w:rsidRPr="000055E7">
        <w:rPr>
          <w:sz w:val="20"/>
          <w:szCs w:val="20"/>
        </w:rPr>
        <w:t>einmal/Quartal statt</w:t>
      </w:r>
      <w:r>
        <w:rPr>
          <w:sz w:val="20"/>
          <w:szCs w:val="20"/>
        </w:rPr>
        <w:t>:</w:t>
      </w:r>
      <w:r w:rsidR="00FC14EA">
        <w:rPr>
          <w:sz w:val="20"/>
          <w:szCs w:val="20"/>
        </w:rPr>
        <w:tab/>
      </w:r>
      <w:r w:rsidR="00FC14EA">
        <w:rPr>
          <w:sz w:val="20"/>
          <w:szCs w:val="20"/>
        </w:rPr>
        <w:tab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FC14EA" w:rsidRPr="00FC14EA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end"/>
      </w:r>
      <w:r w:rsidR="00FC14EA" w:rsidRPr="00FC14EA">
        <w:rPr>
          <w:rFonts w:asciiTheme="minorHAnsi" w:hAnsiTheme="minorHAnsi" w:cstheme="minorHAnsi"/>
          <w:sz w:val="20"/>
          <w:szCs w:val="21"/>
        </w:rPr>
        <w:t xml:space="preserve"> ja</w:t>
      </w:r>
      <w:r w:rsidR="00FC14EA">
        <w:rPr>
          <w:rFonts w:asciiTheme="minorHAnsi" w:hAnsiTheme="minorHAnsi" w:cstheme="minorHAnsi"/>
          <w:sz w:val="20"/>
          <w:szCs w:val="21"/>
        </w:rPr>
        <w:tab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FC14EA" w:rsidRPr="00FC14EA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end"/>
      </w:r>
      <w:r w:rsidR="00FC14EA" w:rsidRPr="00FC14EA">
        <w:rPr>
          <w:rFonts w:asciiTheme="minorHAnsi" w:hAnsiTheme="minorHAnsi" w:cstheme="minorHAnsi"/>
          <w:sz w:val="20"/>
          <w:szCs w:val="21"/>
        </w:rPr>
        <w:t xml:space="preserve"> nein   </w:t>
      </w:r>
    </w:p>
    <w:p w14:paraId="05455327" w14:textId="50ABCB06" w:rsidR="000055E7" w:rsidRPr="000055E7" w:rsidRDefault="000055E7" w:rsidP="009C5EEC">
      <w:pPr>
        <w:tabs>
          <w:tab w:val="left" w:pos="6379"/>
          <w:tab w:val="left" w:pos="7088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>d) Geschäftsordnung des NVN liegt vor:</w:t>
      </w:r>
      <w:r w:rsidR="00F403A3">
        <w:rPr>
          <w:sz w:val="20"/>
          <w:szCs w:val="20"/>
        </w:rPr>
        <w:t xml:space="preserve"> </w:t>
      </w:r>
      <w:r w:rsidR="00FC14EA">
        <w:rPr>
          <w:sz w:val="20"/>
          <w:szCs w:val="20"/>
        </w:rPr>
        <w:tab/>
      </w:r>
      <w:r w:rsidR="00FC14EA">
        <w:rPr>
          <w:sz w:val="20"/>
          <w:szCs w:val="20"/>
        </w:rPr>
        <w:tab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FC14EA" w:rsidRPr="00FC14EA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end"/>
      </w:r>
      <w:r w:rsidR="00FC14EA" w:rsidRPr="00FC14EA">
        <w:rPr>
          <w:rFonts w:asciiTheme="minorHAnsi" w:hAnsiTheme="minorHAnsi" w:cstheme="minorHAnsi"/>
          <w:sz w:val="20"/>
          <w:szCs w:val="21"/>
        </w:rPr>
        <w:t xml:space="preserve"> ja</w:t>
      </w:r>
      <w:r w:rsidR="00FC14EA">
        <w:rPr>
          <w:rFonts w:asciiTheme="minorHAnsi" w:hAnsiTheme="minorHAnsi" w:cstheme="minorHAnsi"/>
          <w:sz w:val="20"/>
          <w:szCs w:val="21"/>
        </w:rPr>
        <w:tab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FC14EA" w:rsidRPr="00FC14EA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end"/>
      </w:r>
      <w:r w:rsidR="00FC14EA" w:rsidRPr="00FC14EA">
        <w:rPr>
          <w:rFonts w:asciiTheme="minorHAnsi" w:hAnsiTheme="minorHAnsi" w:cstheme="minorHAnsi"/>
          <w:sz w:val="20"/>
          <w:szCs w:val="21"/>
        </w:rPr>
        <w:t xml:space="preserve"> nein   </w:t>
      </w:r>
      <w:r w:rsidR="00F403A3">
        <w:rPr>
          <w:sz w:val="20"/>
          <w:szCs w:val="20"/>
        </w:rPr>
        <w:tab/>
      </w:r>
      <w:r w:rsidR="00F403A3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FFCD854" w14:textId="59A9925A" w:rsidR="000055E7" w:rsidRPr="000055E7" w:rsidRDefault="000055E7" w:rsidP="009C5EEC">
      <w:pPr>
        <w:tabs>
          <w:tab w:val="left" w:pos="6379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>e) Schriftliche Kooperationsvereinbarungen liegen vor:</w:t>
      </w:r>
      <w:r w:rsidR="00317239">
        <w:rPr>
          <w:sz w:val="20"/>
          <w:szCs w:val="20"/>
        </w:rPr>
        <w:t xml:space="preserve"> </w:t>
      </w:r>
      <w:r w:rsidR="00317239">
        <w:rPr>
          <w:sz w:val="20"/>
          <w:szCs w:val="20"/>
        </w:rPr>
        <w:tab/>
      </w:r>
      <w:r w:rsidR="00F403A3">
        <w:rPr>
          <w:sz w:val="20"/>
          <w:szCs w:val="20"/>
        </w:rPr>
        <w:tab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FC14EA" w:rsidRPr="00FC14EA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end"/>
      </w:r>
      <w:r w:rsidR="00FC14EA" w:rsidRPr="00FC14EA">
        <w:rPr>
          <w:rFonts w:asciiTheme="minorHAnsi" w:hAnsiTheme="minorHAnsi" w:cstheme="minorHAnsi"/>
          <w:sz w:val="20"/>
          <w:szCs w:val="21"/>
        </w:rPr>
        <w:t xml:space="preserve"> ja</w:t>
      </w:r>
      <w:r w:rsidR="00FC14EA">
        <w:rPr>
          <w:rFonts w:asciiTheme="minorHAnsi" w:hAnsiTheme="minorHAnsi" w:cstheme="minorHAnsi"/>
          <w:sz w:val="20"/>
          <w:szCs w:val="21"/>
        </w:rPr>
        <w:tab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FC14EA" w:rsidRPr="00FC14EA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end"/>
      </w:r>
      <w:r w:rsidR="00FC14EA" w:rsidRPr="00FC14EA">
        <w:rPr>
          <w:rFonts w:asciiTheme="minorHAnsi" w:hAnsiTheme="minorHAnsi" w:cstheme="minorHAnsi"/>
          <w:sz w:val="20"/>
          <w:szCs w:val="21"/>
        </w:rPr>
        <w:t xml:space="preserve"> nein   </w:t>
      </w:r>
    </w:p>
    <w:p w14:paraId="2174E4A1" w14:textId="77777777" w:rsidR="00CE4939" w:rsidRDefault="000055E7" w:rsidP="009C5EEC">
      <w:pPr>
        <w:tabs>
          <w:tab w:val="left" w:pos="9214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 xml:space="preserve">f) Manual bzw. SOPs zu den interdisziplinären Versorgungsstrukturen und </w:t>
      </w:r>
    </w:p>
    <w:p w14:paraId="032E18AF" w14:textId="1F6A6BE9" w:rsidR="00CE4939" w:rsidRDefault="00F351DF" w:rsidP="009C5EEC">
      <w:pPr>
        <w:tabs>
          <w:tab w:val="left" w:pos="637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055E7" w:rsidRPr="000055E7">
        <w:rPr>
          <w:sz w:val="20"/>
          <w:szCs w:val="20"/>
        </w:rPr>
        <w:t>Versorgungsstandards im</w:t>
      </w:r>
      <w:r w:rsidR="00CE4939">
        <w:rPr>
          <w:sz w:val="20"/>
          <w:szCs w:val="20"/>
        </w:rPr>
        <w:t xml:space="preserve"> </w:t>
      </w:r>
      <w:r w:rsidR="000055E7" w:rsidRPr="000055E7">
        <w:rPr>
          <w:sz w:val="20"/>
          <w:szCs w:val="20"/>
        </w:rPr>
        <w:t>Neurovaskulären Netzwerk vorhanden</w:t>
      </w:r>
      <w:r w:rsidR="00CE4939">
        <w:rPr>
          <w:sz w:val="20"/>
          <w:szCs w:val="20"/>
        </w:rPr>
        <w:t>:</w:t>
      </w:r>
      <w:r w:rsidR="00CE4939" w:rsidRPr="00CE4939">
        <w:rPr>
          <w:rFonts w:asciiTheme="minorHAnsi" w:hAnsiTheme="minorHAnsi" w:cstheme="minorHAnsi"/>
          <w:sz w:val="20"/>
          <w:szCs w:val="21"/>
        </w:rPr>
        <w:t xml:space="preserve"> </w:t>
      </w:r>
      <w:r w:rsidR="00CE4939">
        <w:rPr>
          <w:rFonts w:asciiTheme="minorHAnsi" w:hAnsiTheme="minorHAnsi" w:cstheme="minorHAnsi"/>
          <w:sz w:val="20"/>
          <w:szCs w:val="21"/>
        </w:rPr>
        <w:tab/>
      </w:r>
      <w:r w:rsidR="00F403A3">
        <w:rPr>
          <w:rFonts w:asciiTheme="minorHAnsi" w:hAnsiTheme="minorHAnsi" w:cstheme="minorHAnsi"/>
          <w:sz w:val="20"/>
          <w:szCs w:val="21"/>
        </w:rPr>
        <w:tab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FC14EA" w:rsidRPr="00FC14EA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end"/>
      </w:r>
      <w:r w:rsidR="00FC14EA" w:rsidRPr="00FC14EA">
        <w:rPr>
          <w:rFonts w:asciiTheme="minorHAnsi" w:hAnsiTheme="minorHAnsi" w:cstheme="minorHAnsi"/>
          <w:sz w:val="20"/>
          <w:szCs w:val="21"/>
        </w:rPr>
        <w:t xml:space="preserve"> ja</w:t>
      </w:r>
      <w:r w:rsidR="00FC14EA">
        <w:rPr>
          <w:rFonts w:asciiTheme="minorHAnsi" w:hAnsiTheme="minorHAnsi" w:cstheme="minorHAnsi"/>
          <w:sz w:val="20"/>
          <w:szCs w:val="21"/>
        </w:rPr>
        <w:tab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FC14EA" w:rsidRPr="00FC14EA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end"/>
      </w:r>
      <w:r w:rsidR="00FC14EA" w:rsidRPr="00FC14EA">
        <w:rPr>
          <w:rFonts w:asciiTheme="minorHAnsi" w:hAnsiTheme="minorHAnsi" w:cstheme="minorHAnsi"/>
          <w:sz w:val="20"/>
          <w:szCs w:val="21"/>
        </w:rPr>
        <w:t xml:space="preserve"> nein   </w:t>
      </w:r>
    </w:p>
    <w:p w14:paraId="1FD23B89" w14:textId="56AED7D3" w:rsidR="000055E7" w:rsidRDefault="000055E7" w:rsidP="009C5EEC">
      <w:pPr>
        <w:tabs>
          <w:tab w:val="left" w:pos="6379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 xml:space="preserve">g) Aufgabenbeschreibung des Netzwerkkoordinators </w:t>
      </w:r>
      <w:r w:rsidR="00CE4939">
        <w:rPr>
          <w:sz w:val="20"/>
          <w:szCs w:val="20"/>
        </w:rPr>
        <w:t>liegt vor:</w:t>
      </w:r>
      <w:r w:rsidR="00CE4939" w:rsidRPr="00CE4939">
        <w:rPr>
          <w:rFonts w:asciiTheme="minorHAnsi" w:hAnsiTheme="minorHAnsi" w:cstheme="minorHAnsi"/>
          <w:sz w:val="20"/>
          <w:szCs w:val="21"/>
        </w:rPr>
        <w:t xml:space="preserve"> </w:t>
      </w:r>
      <w:r w:rsidR="00CE4939">
        <w:rPr>
          <w:rFonts w:asciiTheme="minorHAnsi" w:hAnsiTheme="minorHAnsi" w:cstheme="minorHAnsi"/>
          <w:sz w:val="20"/>
          <w:szCs w:val="21"/>
        </w:rPr>
        <w:tab/>
      </w:r>
      <w:r w:rsidR="00F403A3">
        <w:rPr>
          <w:rFonts w:asciiTheme="minorHAnsi" w:hAnsiTheme="minorHAnsi" w:cstheme="minorHAnsi"/>
          <w:sz w:val="20"/>
          <w:szCs w:val="21"/>
        </w:rPr>
        <w:tab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FC14EA" w:rsidRPr="00FC14EA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end"/>
      </w:r>
      <w:r w:rsidR="00FC14EA" w:rsidRPr="00FC14EA">
        <w:rPr>
          <w:rFonts w:asciiTheme="minorHAnsi" w:hAnsiTheme="minorHAnsi" w:cstheme="minorHAnsi"/>
          <w:sz w:val="20"/>
          <w:szCs w:val="21"/>
        </w:rPr>
        <w:t xml:space="preserve"> ja</w:t>
      </w:r>
      <w:r w:rsidR="00FC14EA">
        <w:rPr>
          <w:rFonts w:asciiTheme="minorHAnsi" w:hAnsiTheme="minorHAnsi" w:cstheme="minorHAnsi"/>
          <w:sz w:val="20"/>
          <w:szCs w:val="21"/>
        </w:rPr>
        <w:tab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FC14EA" w:rsidRPr="00FC14EA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end"/>
      </w:r>
      <w:r w:rsidR="00FC14EA" w:rsidRPr="00FC14EA">
        <w:rPr>
          <w:rFonts w:asciiTheme="minorHAnsi" w:hAnsiTheme="minorHAnsi" w:cstheme="minorHAnsi"/>
          <w:sz w:val="20"/>
          <w:szCs w:val="21"/>
        </w:rPr>
        <w:t xml:space="preserve"> nein   </w:t>
      </w:r>
    </w:p>
    <w:p w14:paraId="26CF0A0C" w14:textId="77777777" w:rsidR="00CE4939" w:rsidRDefault="00CE4939" w:rsidP="00CE4939">
      <w:pPr>
        <w:tabs>
          <w:tab w:val="left" w:pos="9214"/>
        </w:tabs>
        <w:spacing w:after="0"/>
        <w:rPr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0055E7" w:rsidRPr="008F4C2C" w14:paraId="7346B72D" w14:textId="77777777" w:rsidTr="000C223F">
        <w:tc>
          <w:tcPr>
            <w:tcW w:w="15538" w:type="dxa"/>
            <w:shd w:val="clear" w:color="auto" w:fill="BFBFBF" w:themeFill="background1" w:themeFillShade="BF"/>
          </w:tcPr>
          <w:p w14:paraId="38A004E1" w14:textId="77777777" w:rsidR="000055E7" w:rsidRDefault="00716FFC" w:rsidP="00716FFC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 xml:space="preserve">zu </w:t>
            </w:r>
            <w:r w:rsidR="000055E7" w:rsidRPr="00716FFC">
              <w:rPr>
                <w:i/>
                <w:color w:val="FF0000"/>
                <w:sz w:val="18"/>
                <w:szCs w:val="20"/>
              </w:rPr>
              <w:t>a-f</w:t>
            </w:r>
            <w:r>
              <w:rPr>
                <w:i/>
                <w:color w:val="FF0000"/>
                <w:sz w:val="18"/>
                <w:szCs w:val="20"/>
              </w:rPr>
              <w:t>:</w:t>
            </w:r>
            <w:r w:rsidR="000055E7" w:rsidRPr="00716FFC">
              <w:rPr>
                <w:i/>
                <w:color w:val="FF0000"/>
                <w:sz w:val="18"/>
                <w:szCs w:val="20"/>
              </w:rPr>
              <w:t xml:space="preserve"> KO-Kriterien</w:t>
            </w:r>
          </w:p>
          <w:p w14:paraId="0CC4C1AD" w14:textId="423EF8D6" w:rsidR="00CE4939" w:rsidRPr="008F4C2C" w:rsidRDefault="00CE4939" w:rsidP="00CE493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i/>
                <w:color w:val="FF0000"/>
                <w:sz w:val="18"/>
                <w:szCs w:val="20"/>
              </w:rPr>
              <w:t>zu e:</w:t>
            </w:r>
            <w:r>
              <w:t xml:space="preserve"> </w:t>
            </w:r>
            <w:r w:rsidRPr="00CE4939">
              <w:rPr>
                <w:i/>
                <w:color w:val="FF0000"/>
                <w:sz w:val="18"/>
                <w:szCs w:val="20"/>
              </w:rPr>
              <w:t>z.B. Kooperations- und Zuweisungsstrategie, Definition des in Betracht kommenden Krankheitsbildes, Teleradiologie r</w:t>
            </w:r>
            <w:r>
              <w:rPr>
                <w:i/>
                <w:color w:val="FF0000"/>
                <w:sz w:val="18"/>
                <w:szCs w:val="20"/>
              </w:rPr>
              <w:t>ealisieren, Feedback-Modus etc.</w:t>
            </w:r>
          </w:p>
        </w:tc>
      </w:tr>
    </w:tbl>
    <w:p w14:paraId="5AB6896E" w14:textId="40F359A5" w:rsidR="001A7ADE" w:rsidRDefault="001528CA" w:rsidP="001528CA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1528CA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 xml:space="preserve">1.3 </w:t>
      </w:r>
      <w:r w:rsidR="005F594B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Leistungsprofil</w:t>
      </w:r>
      <w:r w:rsidRPr="001528CA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 xml:space="preserve"> des</w:t>
      </w: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 xml:space="preserve"> </w:t>
      </w:r>
      <w:r w:rsidR="00436799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koordinierenden Zentrums</w:t>
      </w: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:</w:t>
      </w:r>
    </w:p>
    <w:p w14:paraId="6DAFA190" w14:textId="42D39E7D" w:rsidR="00A54CEE" w:rsidRPr="001528CA" w:rsidRDefault="00A54CEE" w:rsidP="009C5EEC">
      <w:pPr>
        <w:tabs>
          <w:tab w:val="left" w:pos="6946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1528CA">
        <w:rPr>
          <w:sz w:val="20"/>
          <w:szCs w:val="20"/>
        </w:rPr>
        <w:t>akute rekanalisierende Therapie: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54112B10" w14:textId="7A0DC320" w:rsidR="00F403A3" w:rsidRDefault="00F403A3" w:rsidP="009C5EEC">
      <w:pPr>
        <w:tabs>
          <w:tab w:val="left" w:pos="284"/>
          <w:tab w:val="left" w:pos="6946"/>
        </w:tabs>
        <w:spacing w:after="0"/>
        <w:jc w:val="both"/>
        <w:rPr>
          <w:rFonts w:asciiTheme="minorHAnsi" w:hAnsiTheme="minorHAnsi" w:cstheme="minorHAnsi"/>
          <w:sz w:val="20"/>
          <w:szCs w:val="21"/>
          <w:u w:val="single"/>
        </w:rPr>
      </w:pPr>
      <w:r>
        <w:rPr>
          <w:sz w:val="20"/>
          <w:szCs w:val="20"/>
        </w:rPr>
        <w:t xml:space="preserve">   </w:t>
      </w:r>
      <w:r w:rsidR="00A54CEE" w:rsidRPr="001528CA">
        <w:rPr>
          <w:sz w:val="20"/>
          <w:szCs w:val="20"/>
        </w:rPr>
        <w:t>-</w:t>
      </w:r>
      <w:r w:rsidR="00A54CEE">
        <w:rPr>
          <w:sz w:val="20"/>
          <w:szCs w:val="20"/>
        </w:rPr>
        <w:t xml:space="preserve"> </w:t>
      </w:r>
      <w:r w:rsidR="00A54CEE" w:rsidRPr="001528CA">
        <w:rPr>
          <w:sz w:val="20"/>
          <w:szCs w:val="20"/>
        </w:rPr>
        <w:t>systemische Thrombolyse</w:t>
      </w:r>
      <w:r w:rsidR="00A54CEE">
        <w:rPr>
          <w:sz w:val="20"/>
          <w:szCs w:val="20"/>
        </w:rPr>
        <w:t xml:space="preserve"> (</w:t>
      </w:r>
      <w:r w:rsidR="00A54CEE" w:rsidRPr="006862A9">
        <w:rPr>
          <w:sz w:val="20"/>
          <w:szCs w:val="20"/>
        </w:rPr>
        <w:t>OPS 8-020.8</w:t>
      </w:r>
      <w:r w:rsidR="00A54CEE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CD5CFE0" w14:textId="60472006" w:rsidR="00A54CEE" w:rsidRPr="00F403A3" w:rsidRDefault="00F403A3" w:rsidP="009C5EEC">
      <w:pPr>
        <w:tabs>
          <w:tab w:val="left" w:pos="142"/>
          <w:tab w:val="left" w:pos="6946"/>
        </w:tabs>
        <w:spacing w:after="0"/>
        <w:jc w:val="both"/>
        <w:rPr>
          <w:rFonts w:asciiTheme="minorHAnsi" w:hAnsiTheme="minorHAnsi" w:cstheme="minorHAnsi"/>
          <w:sz w:val="20"/>
          <w:szCs w:val="21"/>
          <w:u w:val="single"/>
        </w:rPr>
      </w:pPr>
      <w:r>
        <w:rPr>
          <w:sz w:val="20"/>
          <w:szCs w:val="20"/>
        </w:rPr>
        <w:tab/>
      </w:r>
      <w:r w:rsidR="00A54CEE" w:rsidRPr="001528CA">
        <w:rPr>
          <w:sz w:val="20"/>
          <w:szCs w:val="20"/>
        </w:rPr>
        <w:t>-</w:t>
      </w:r>
      <w:r w:rsidR="00A54CEE">
        <w:rPr>
          <w:sz w:val="20"/>
          <w:szCs w:val="20"/>
        </w:rPr>
        <w:t xml:space="preserve"> </w:t>
      </w:r>
      <w:r w:rsidR="00A54CEE" w:rsidRPr="001528CA">
        <w:rPr>
          <w:sz w:val="20"/>
          <w:szCs w:val="20"/>
        </w:rPr>
        <w:t>mechanische Thrombektomie</w:t>
      </w:r>
      <w:r w:rsidR="00A54CEE">
        <w:rPr>
          <w:sz w:val="20"/>
          <w:szCs w:val="20"/>
        </w:rPr>
        <w:t xml:space="preserve"> (OPS </w:t>
      </w:r>
      <w:r w:rsidR="00A54CEE" w:rsidRPr="006862A9">
        <w:rPr>
          <w:sz w:val="20"/>
          <w:szCs w:val="20"/>
        </w:rPr>
        <w:t>OPS 8-836.80</w:t>
      </w:r>
      <w:r w:rsidR="00A54CEE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C820620" w14:textId="77777777" w:rsidR="00F403A3" w:rsidRDefault="00A54CEE" w:rsidP="009C5EEC">
      <w:pPr>
        <w:tabs>
          <w:tab w:val="left" w:pos="6946"/>
        </w:tabs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4A3CDA">
        <w:rPr>
          <w:sz w:val="20"/>
          <w:szCs w:val="20"/>
        </w:rPr>
        <w:t>Anzahl der NCH Operationen im vergangenen Jahr:</w:t>
      </w:r>
    </w:p>
    <w:p w14:paraId="7C381099" w14:textId="3E97D778" w:rsidR="00F403A3" w:rsidRPr="00F403A3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54CEE">
        <w:rPr>
          <w:sz w:val="20"/>
          <w:szCs w:val="20"/>
        </w:rPr>
        <w:t>- Kopf (</w:t>
      </w:r>
      <w:r w:rsidR="00A54CEE">
        <w:rPr>
          <w:b/>
          <w:bCs/>
          <w:sz w:val="20"/>
          <w:szCs w:val="20"/>
        </w:rPr>
        <w:t>OPS 5-01, 5-02</w:t>
      </w:r>
      <w:r w:rsidR="00A54CEE">
        <w:rPr>
          <w:sz w:val="20"/>
          <w:szCs w:val="20"/>
        </w:rPr>
        <w:t>, 5-040.0, 5-041.0,</w:t>
      </w:r>
      <w:r>
        <w:rPr>
          <w:sz w:val="20"/>
          <w:szCs w:val="20"/>
        </w:rPr>
        <w:t xml:space="preserve"> </w:t>
      </w:r>
      <w:r w:rsidR="00A54CEE">
        <w:rPr>
          <w:i/>
          <w:iCs/>
          <w:color w:val="000000"/>
          <w:sz w:val="20"/>
          <w:szCs w:val="20"/>
        </w:rPr>
        <w:t xml:space="preserve">5-05 (nur 5-050.0, 5-051.0, 5-052.0, </w:t>
      </w:r>
    </w:p>
    <w:p w14:paraId="0A3E90D7" w14:textId="475D4E68" w:rsidR="00A54CEE" w:rsidRDefault="00F403A3" w:rsidP="009C5EEC">
      <w:pPr>
        <w:tabs>
          <w:tab w:val="left" w:pos="6946"/>
        </w:tabs>
        <w:contextualSpacing/>
        <w:jc w:val="both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</w:t>
      </w:r>
      <w:r w:rsidR="00A54CEE">
        <w:rPr>
          <w:i/>
          <w:iCs/>
          <w:color w:val="000000"/>
          <w:sz w:val="20"/>
          <w:szCs w:val="20"/>
        </w:rPr>
        <w:t>5-053.0, 5-054.0, 5-055.0, 5-056.0, 5-057.0</w:t>
      </w:r>
      <w:r w:rsidR="00A54CEE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  <w:r w:rsidR="00A54CEE" w:rsidRPr="006862A9">
        <w:rPr>
          <w:sz w:val="20"/>
          <w:szCs w:val="20"/>
        </w:rPr>
        <w:t>(alle Operationen am NS)</w:t>
      </w:r>
      <w:r w:rsidR="00A54CE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sz w:val="20"/>
          <w:szCs w:val="20"/>
        </w:rPr>
        <w:t xml:space="preserve"> </w:t>
      </w:r>
    </w:p>
    <w:p w14:paraId="1D472D46" w14:textId="56C585F0" w:rsidR="00A54CEE" w:rsidRPr="00651E33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54CEE">
        <w:rPr>
          <w:sz w:val="20"/>
          <w:szCs w:val="20"/>
        </w:rPr>
        <w:t>-</w:t>
      </w:r>
      <w:r w:rsidR="00A54CEE" w:rsidRPr="00651E33">
        <w:rPr>
          <w:sz w:val="20"/>
          <w:szCs w:val="20"/>
        </w:rPr>
        <w:t xml:space="preserve"> Wirbelsäule</w:t>
      </w:r>
      <w:r w:rsidR="00A54CEE">
        <w:rPr>
          <w:sz w:val="20"/>
          <w:szCs w:val="20"/>
        </w:rPr>
        <w:t xml:space="preserve"> (OPS 5-03,  5-830 bis 5.839, 5.83b)</w:t>
      </w:r>
      <w:r w:rsidR="00A54CEE" w:rsidRPr="00651E33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EA08D80" w14:textId="675BA567" w:rsidR="00A54CEE" w:rsidRPr="001528CA" w:rsidRDefault="00A54CEE" w:rsidP="009C5EEC">
      <w:pPr>
        <w:tabs>
          <w:tab w:val="left" w:pos="6946"/>
        </w:tabs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1528CA">
        <w:rPr>
          <w:sz w:val="20"/>
          <w:szCs w:val="20"/>
        </w:rPr>
        <w:t>Dekompressionshemikraniektomie:</w:t>
      </w:r>
    </w:p>
    <w:p w14:paraId="006154C0" w14:textId="3892BBEB" w:rsidR="00A54CEE" w:rsidRPr="00C37751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 w:rsidR="00A54CEE" w:rsidRPr="00C37751">
        <w:rPr>
          <w:sz w:val="20"/>
          <w:szCs w:val="20"/>
          <w:lang w:val="en-US"/>
        </w:rPr>
        <w:t xml:space="preserve">- vaskulär (OPS 5-012.0 und I63): </w:t>
      </w:r>
      <w:r w:rsidRPr="00C37751">
        <w:rPr>
          <w:sz w:val="20"/>
          <w:szCs w:val="20"/>
          <w:lang w:val="en-US"/>
        </w:rPr>
        <w:tab/>
      </w:r>
      <w:r w:rsidRPr="00C37751">
        <w:rPr>
          <w:sz w:val="20"/>
          <w:szCs w:val="20"/>
          <w:lang w:val="en-US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C37751">
        <w:rPr>
          <w:rFonts w:asciiTheme="minorHAnsi" w:hAnsiTheme="minorHAnsi" w:cstheme="minorHAnsi"/>
          <w:sz w:val="20"/>
          <w:szCs w:val="21"/>
          <w:u w:val="single"/>
          <w:lang w:val="en-US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0FCF6C8" w14:textId="3E021891" w:rsidR="00A54CEE" w:rsidRPr="00C37751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  <w:lang w:val="en-US"/>
        </w:rPr>
      </w:pPr>
      <w:r w:rsidRPr="00C37751">
        <w:rPr>
          <w:sz w:val="20"/>
          <w:szCs w:val="20"/>
          <w:lang w:val="en-US"/>
        </w:rPr>
        <w:tab/>
      </w:r>
      <w:r w:rsidR="00A54CEE" w:rsidRPr="00C37751">
        <w:rPr>
          <w:sz w:val="20"/>
          <w:szCs w:val="20"/>
          <w:lang w:val="en-US"/>
        </w:rPr>
        <w:t>- traumatisch (G93.6, S06.1,S06.5, S06.6):</w:t>
      </w:r>
      <w:r w:rsidRPr="00C37751">
        <w:rPr>
          <w:sz w:val="20"/>
          <w:szCs w:val="20"/>
          <w:lang w:val="en-US"/>
        </w:rPr>
        <w:t xml:space="preserve"> </w:t>
      </w:r>
      <w:r w:rsidRPr="00C37751">
        <w:rPr>
          <w:sz w:val="20"/>
          <w:szCs w:val="20"/>
          <w:lang w:val="en-US"/>
        </w:rPr>
        <w:tab/>
      </w:r>
      <w:r w:rsidRPr="00C37751">
        <w:rPr>
          <w:sz w:val="20"/>
          <w:szCs w:val="20"/>
          <w:lang w:val="en-US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C37751">
        <w:rPr>
          <w:rFonts w:asciiTheme="minorHAnsi" w:hAnsiTheme="minorHAnsi" w:cstheme="minorHAnsi"/>
          <w:sz w:val="20"/>
          <w:szCs w:val="21"/>
          <w:u w:val="single"/>
          <w:lang w:val="en-US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39436DD" w14:textId="10D86FEF" w:rsidR="00A54CEE" w:rsidRPr="00651E33" w:rsidRDefault="00A54CEE" w:rsidP="009C5EEC">
      <w:pPr>
        <w:tabs>
          <w:tab w:val="left" w:pos="6946"/>
        </w:tabs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d) </w:t>
      </w:r>
      <w:r w:rsidRPr="00651E33">
        <w:rPr>
          <w:sz w:val="20"/>
          <w:szCs w:val="20"/>
        </w:rPr>
        <w:t xml:space="preserve">Anzahl </w:t>
      </w:r>
      <w:r>
        <w:rPr>
          <w:sz w:val="20"/>
          <w:szCs w:val="20"/>
        </w:rPr>
        <w:t xml:space="preserve">nicht traumatischer </w:t>
      </w:r>
      <w:r w:rsidRPr="00651E33">
        <w:rPr>
          <w:sz w:val="20"/>
          <w:szCs w:val="20"/>
        </w:rPr>
        <w:t>ICB:</w:t>
      </w:r>
      <w:r w:rsidR="00F403A3">
        <w:rPr>
          <w:sz w:val="20"/>
          <w:szCs w:val="20"/>
        </w:rPr>
        <w:t xml:space="preserve"> </w:t>
      </w:r>
      <w:r w:rsidR="00F403A3">
        <w:rPr>
          <w:sz w:val="20"/>
          <w:szCs w:val="20"/>
        </w:rPr>
        <w:tab/>
      </w:r>
      <w:r w:rsidR="00F403A3">
        <w:rPr>
          <w:sz w:val="20"/>
          <w:szCs w:val="20"/>
        </w:rPr>
        <w:tab/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09AD34" w14:textId="12E3DDDD" w:rsidR="00A54CEE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54CEE">
        <w:rPr>
          <w:sz w:val="20"/>
          <w:szCs w:val="20"/>
        </w:rPr>
        <w:t>- konservativ (ICD I62) 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646738A" w14:textId="62A641B5" w:rsidR="00A54CEE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54CEE">
        <w:rPr>
          <w:sz w:val="20"/>
          <w:szCs w:val="20"/>
        </w:rPr>
        <w:t>- operativ (ICD I62 und 5-013):</w:t>
      </w:r>
      <w:r w:rsidR="00A54CEE" w:rsidRPr="004A3CDA">
        <w:rPr>
          <w:sz w:val="20"/>
          <w:szCs w:val="20"/>
        </w:rPr>
        <w:t xml:space="preserve"> </w:t>
      </w:r>
      <w:r w:rsidR="00A54CEE">
        <w:rPr>
          <w:sz w:val="20"/>
          <w:szCs w:val="20"/>
        </w:rPr>
        <w:tab/>
      </w:r>
      <w:r w:rsidR="00A54CEE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7CB5232" w14:textId="77777777" w:rsidR="00A54CEE" w:rsidRPr="001528CA" w:rsidRDefault="00A54CEE" w:rsidP="009C5EEC">
      <w:pPr>
        <w:tabs>
          <w:tab w:val="left" w:pos="6946"/>
        </w:tabs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r w:rsidRPr="001528CA">
        <w:rPr>
          <w:sz w:val="20"/>
          <w:szCs w:val="20"/>
        </w:rPr>
        <w:t>Aneurysmabehandlung</w:t>
      </w:r>
      <w:r w:rsidRPr="004A3CDA">
        <w:rPr>
          <w:sz w:val="20"/>
          <w:szCs w:val="20"/>
        </w:rPr>
        <w:t>:</w:t>
      </w:r>
    </w:p>
    <w:p w14:paraId="6E1D1291" w14:textId="4794C392" w:rsidR="00A54CEE" w:rsidRPr="00DB6BE1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F403A3">
        <w:rPr>
          <w:sz w:val="20"/>
          <w:szCs w:val="20"/>
        </w:rPr>
        <w:tab/>
      </w:r>
      <w:r w:rsidR="00A54CEE" w:rsidRPr="00DB6BE1">
        <w:rPr>
          <w:sz w:val="20"/>
          <w:szCs w:val="20"/>
        </w:rPr>
        <w:t>- akut – Clipping (ICD I60, I67.10 mit OPS 5-025, 5-026, 5-027, 5-037):</w:t>
      </w:r>
      <w:r w:rsidRPr="00DB6BE1">
        <w:rPr>
          <w:sz w:val="20"/>
          <w:szCs w:val="20"/>
        </w:rPr>
        <w:t xml:space="preserve"> </w:t>
      </w:r>
      <w:r w:rsidRPr="00DB6BE1">
        <w:rPr>
          <w:sz w:val="20"/>
          <w:szCs w:val="20"/>
        </w:rPr>
        <w:tab/>
      </w:r>
      <w:r w:rsidRPr="00DB6BE1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B6BE1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Pr="00DB6BE1">
        <w:rPr>
          <w:sz w:val="20"/>
          <w:szCs w:val="20"/>
        </w:rPr>
        <w:t xml:space="preserve"> </w:t>
      </w:r>
    </w:p>
    <w:p w14:paraId="6C5E2CAD" w14:textId="5FA84E3A" w:rsidR="00A54CEE" w:rsidRPr="00DC39BE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DB6BE1">
        <w:rPr>
          <w:sz w:val="20"/>
          <w:szCs w:val="20"/>
        </w:rPr>
        <w:tab/>
      </w:r>
      <w:r w:rsidR="00A54CEE" w:rsidRPr="00DC39BE">
        <w:rPr>
          <w:sz w:val="20"/>
          <w:szCs w:val="20"/>
        </w:rPr>
        <w:t>- elektiv – Clipping (OPS 5-025, 5-02</w:t>
      </w:r>
      <w:r w:rsidR="009C5EEC" w:rsidRPr="00DC39BE">
        <w:rPr>
          <w:sz w:val="20"/>
          <w:szCs w:val="20"/>
        </w:rPr>
        <w:t xml:space="preserve">6, 5-027, 5-037 – ohne I60): </w:t>
      </w:r>
      <w:r w:rsidR="009C5EEC" w:rsidRPr="00DC39BE">
        <w:rPr>
          <w:sz w:val="20"/>
          <w:szCs w:val="20"/>
        </w:rPr>
        <w:tab/>
      </w:r>
      <w:r w:rsidR="009C5EEC" w:rsidRPr="00DC39BE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C39BE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3E4C72E" w14:textId="6305531F" w:rsidR="00A54CEE" w:rsidRPr="00DC39BE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DC39BE">
        <w:rPr>
          <w:sz w:val="20"/>
          <w:szCs w:val="20"/>
        </w:rPr>
        <w:tab/>
      </w:r>
      <w:r w:rsidR="00A54CEE" w:rsidRPr="00DC39BE">
        <w:rPr>
          <w:sz w:val="20"/>
          <w:szCs w:val="20"/>
        </w:rPr>
        <w:t>- akut Coiling (ICD I60 mit OPS 8-836.m0, 8-84b, 8-83c.8, 8-836.90, 8-83c.6):</w:t>
      </w:r>
      <w:r w:rsidR="00A54CEE" w:rsidRPr="00DC39BE">
        <w:rPr>
          <w:sz w:val="20"/>
          <w:szCs w:val="20"/>
        </w:rPr>
        <w:tab/>
      </w:r>
      <w:r w:rsidR="00A54CEE" w:rsidRPr="00DC39BE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C39BE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ABA23ED" w14:textId="0B3C6F47" w:rsidR="00A54CEE" w:rsidRPr="00DC39BE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DC39BE">
        <w:rPr>
          <w:sz w:val="20"/>
          <w:szCs w:val="20"/>
        </w:rPr>
        <w:tab/>
      </w:r>
      <w:r w:rsidR="00A54CEE" w:rsidRPr="00DC39BE">
        <w:rPr>
          <w:sz w:val="20"/>
          <w:szCs w:val="20"/>
        </w:rPr>
        <w:t>- elektiv Coiling (OPS 8-836.m0, 8-84b, 8-83c.8, 8-836.90, 8-83c.60 ohne ICD I60):</w:t>
      </w:r>
      <w:r w:rsidR="00A54CEE" w:rsidRPr="00DC39BE">
        <w:rPr>
          <w:sz w:val="20"/>
          <w:szCs w:val="20"/>
        </w:rPr>
        <w:tab/>
      </w:r>
      <w:r w:rsidR="009C5EEC" w:rsidRPr="00DC39BE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2010A72" w14:textId="59B606DA" w:rsidR="00A54CEE" w:rsidRDefault="00A54CEE" w:rsidP="009C5EEC">
      <w:pPr>
        <w:tabs>
          <w:tab w:val="left" w:pos="6946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f) Gefäßmalformationen (OPS 5-025):</w:t>
      </w:r>
      <w:r w:rsidR="00F403A3">
        <w:rPr>
          <w:sz w:val="20"/>
          <w:szCs w:val="20"/>
        </w:rPr>
        <w:t xml:space="preserve"> </w:t>
      </w:r>
      <w:r w:rsidR="00F403A3">
        <w:rPr>
          <w:sz w:val="20"/>
          <w:szCs w:val="20"/>
        </w:rPr>
        <w:tab/>
      </w:r>
      <w:r w:rsidR="00F403A3">
        <w:rPr>
          <w:sz w:val="20"/>
          <w:szCs w:val="20"/>
        </w:rPr>
        <w:tab/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CFA9EF7" w14:textId="262D0F2F" w:rsidR="00A54CEE" w:rsidRPr="00C37751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DC39BE">
        <w:rPr>
          <w:sz w:val="20"/>
          <w:szCs w:val="20"/>
        </w:rPr>
        <w:tab/>
      </w:r>
      <w:r w:rsidR="00A54CEE" w:rsidRPr="00C37751">
        <w:rPr>
          <w:sz w:val="20"/>
          <w:szCs w:val="20"/>
        </w:rPr>
        <w:t>- AVM/Durafistel – operative Versorgung (I67.11., Q28, G96.1, I77.0, Q27.3):</w:t>
      </w:r>
      <w:r w:rsidR="00A54CEE" w:rsidRPr="00C37751">
        <w:rPr>
          <w:sz w:val="20"/>
          <w:szCs w:val="20"/>
        </w:rPr>
        <w:tab/>
      </w:r>
      <w:r w:rsidR="00A54CEE" w:rsidRPr="00C37751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5B1449E" w14:textId="240B83D1" w:rsidR="00A54CEE" w:rsidRPr="004A3CDA" w:rsidRDefault="00A54CEE" w:rsidP="009C5EEC">
      <w:pPr>
        <w:tabs>
          <w:tab w:val="left" w:pos="6946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g) </w:t>
      </w:r>
      <w:r w:rsidRPr="001528CA">
        <w:rPr>
          <w:sz w:val="20"/>
          <w:szCs w:val="20"/>
        </w:rPr>
        <w:t>Karotis-Stenosen (nicht akut):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CA247E7" w14:textId="741B690A" w:rsidR="00A54CEE" w:rsidRPr="00C37751" w:rsidRDefault="00A54CEE" w:rsidP="009C5EEC">
      <w:pPr>
        <w:tabs>
          <w:tab w:val="left" w:pos="142"/>
          <w:tab w:val="left" w:pos="6946"/>
        </w:tabs>
        <w:spacing w:after="0"/>
        <w:ind w:firstLine="142"/>
        <w:contextualSpacing/>
        <w:jc w:val="both"/>
        <w:rPr>
          <w:sz w:val="20"/>
          <w:szCs w:val="20"/>
        </w:rPr>
      </w:pPr>
      <w:r w:rsidRPr="00C37751">
        <w:rPr>
          <w:sz w:val="20"/>
          <w:szCs w:val="20"/>
        </w:rPr>
        <w:t>- TEA symptomatisch (OPS 5-381.01, 5-38</w:t>
      </w:r>
      <w:r w:rsidR="009C5EEC" w:rsidRPr="00C37751">
        <w:rPr>
          <w:sz w:val="20"/>
          <w:szCs w:val="20"/>
        </w:rPr>
        <w:t xml:space="preserve">1.02, 5-395.02): </w:t>
      </w:r>
      <w:r w:rsidR="009C5EEC" w:rsidRPr="00C37751">
        <w:rPr>
          <w:sz w:val="20"/>
          <w:szCs w:val="20"/>
        </w:rPr>
        <w:tab/>
      </w:r>
      <w:r w:rsidR="009C5EEC" w:rsidRPr="00C37751">
        <w:rPr>
          <w:sz w:val="20"/>
          <w:szCs w:val="20"/>
        </w:rPr>
        <w:tab/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8AD2EF9" w14:textId="56887E80" w:rsidR="00A54CEE" w:rsidRPr="00C37751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C37751">
        <w:rPr>
          <w:sz w:val="20"/>
          <w:szCs w:val="20"/>
        </w:rPr>
        <w:tab/>
      </w:r>
      <w:r w:rsidR="00A54CEE" w:rsidRPr="00C37751">
        <w:rPr>
          <w:sz w:val="20"/>
          <w:szCs w:val="20"/>
        </w:rPr>
        <w:t>- TEA asymptomatisch (nach BQS Reg</w:t>
      </w:r>
      <w:r w:rsidR="009C5EEC" w:rsidRPr="00C37751">
        <w:rPr>
          <w:sz w:val="20"/>
          <w:szCs w:val="20"/>
        </w:rPr>
        <w:t xml:space="preserve">ister Diff in a/symptomat.): </w:t>
      </w:r>
      <w:r w:rsidR="009C5EEC" w:rsidRPr="00C37751">
        <w:rPr>
          <w:sz w:val="20"/>
          <w:szCs w:val="20"/>
        </w:rPr>
        <w:tab/>
      </w:r>
      <w:r w:rsidR="009C5EEC" w:rsidRPr="00C37751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6F0004A" w14:textId="544679E3" w:rsidR="00A54CEE" w:rsidRPr="00C37751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C37751">
        <w:rPr>
          <w:sz w:val="20"/>
          <w:szCs w:val="20"/>
        </w:rPr>
        <w:tab/>
      </w:r>
      <w:r w:rsidR="00A54CEE" w:rsidRPr="00C37751">
        <w:rPr>
          <w:sz w:val="20"/>
          <w:szCs w:val="20"/>
        </w:rPr>
        <w:t>- Peri-interventionelle Schlagan</w:t>
      </w:r>
      <w:r w:rsidR="009C5EEC" w:rsidRPr="00C37751">
        <w:rPr>
          <w:sz w:val="20"/>
          <w:szCs w:val="20"/>
        </w:rPr>
        <w:t xml:space="preserve">fallrate (a-/symptomatisch): </w:t>
      </w:r>
      <w:r w:rsidR="009C5EEC" w:rsidRPr="00C37751">
        <w:rPr>
          <w:sz w:val="20"/>
          <w:szCs w:val="20"/>
        </w:rPr>
        <w:tab/>
      </w:r>
      <w:r w:rsidR="009C5EEC" w:rsidRPr="00C37751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047FE0F" w14:textId="34EC22D9" w:rsidR="00A54CEE" w:rsidRPr="00F403A3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C37751">
        <w:rPr>
          <w:sz w:val="20"/>
          <w:szCs w:val="20"/>
        </w:rPr>
        <w:tab/>
      </w:r>
      <w:r w:rsidR="00A54CEE" w:rsidRPr="00F403A3">
        <w:rPr>
          <w:sz w:val="20"/>
          <w:szCs w:val="20"/>
        </w:rPr>
        <w:t>- CAS symptomatisch (OPS 8-840.0m</w:t>
      </w:r>
      <w:r w:rsidR="009C5EEC">
        <w:rPr>
          <w:sz w:val="20"/>
          <w:szCs w:val="20"/>
        </w:rPr>
        <w:t xml:space="preserve">, , 8-836.0k, 8-844.00): </w:t>
      </w:r>
      <w:r w:rsidR="009C5EEC">
        <w:rPr>
          <w:sz w:val="20"/>
          <w:szCs w:val="20"/>
        </w:rPr>
        <w:tab/>
      </w:r>
      <w:r w:rsidR="00A54CEE" w:rsidRPr="00F403A3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A54CEE" w:rsidRPr="00F403A3">
        <w:rPr>
          <w:sz w:val="20"/>
          <w:szCs w:val="20"/>
        </w:rPr>
        <w:t xml:space="preserve"> </w:t>
      </w:r>
    </w:p>
    <w:p w14:paraId="74EA63DB" w14:textId="209F9711" w:rsidR="00A54CEE" w:rsidRPr="00F403A3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F403A3">
        <w:rPr>
          <w:sz w:val="20"/>
          <w:szCs w:val="20"/>
        </w:rPr>
        <w:tab/>
      </w:r>
      <w:r w:rsidR="00A54CEE" w:rsidRPr="00F403A3">
        <w:rPr>
          <w:sz w:val="20"/>
          <w:szCs w:val="20"/>
        </w:rPr>
        <w:t xml:space="preserve">- CAS asymptomatisch (nach QS Register Diff in a/symptomat.) </w:t>
      </w:r>
      <w:r w:rsidR="00A54CEE" w:rsidRPr="00F403A3">
        <w:rPr>
          <w:sz w:val="20"/>
          <w:szCs w:val="20"/>
        </w:rPr>
        <w:tab/>
      </w:r>
      <w:r w:rsidR="00A54CEE" w:rsidRPr="00F403A3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A54CEE" w:rsidRPr="00F403A3">
        <w:rPr>
          <w:sz w:val="20"/>
          <w:szCs w:val="20"/>
        </w:rPr>
        <w:t xml:space="preserve"> </w:t>
      </w:r>
    </w:p>
    <w:p w14:paraId="5F05C3AA" w14:textId="67BBFBE9" w:rsidR="00A54CEE" w:rsidRPr="00C37751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F403A3">
        <w:rPr>
          <w:sz w:val="20"/>
          <w:szCs w:val="20"/>
        </w:rPr>
        <w:tab/>
      </w:r>
      <w:r w:rsidR="00A54CEE" w:rsidRPr="00C37751">
        <w:rPr>
          <w:sz w:val="20"/>
          <w:szCs w:val="20"/>
        </w:rPr>
        <w:t xml:space="preserve">- Peri-interventionelle Schlaganfallrate (a-/symptomatisch): </w:t>
      </w:r>
      <w:r w:rsidR="00A54CEE" w:rsidRPr="00C37751">
        <w:rPr>
          <w:sz w:val="20"/>
          <w:szCs w:val="20"/>
        </w:rPr>
        <w:tab/>
      </w:r>
      <w:r w:rsidR="00A54CEE" w:rsidRPr="00C37751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D4F4E01" w14:textId="56250AB9" w:rsidR="008936E1" w:rsidRDefault="00D45D51" w:rsidP="009C5EEC">
      <w:pPr>
        <w:tabs>
          <w:tab w:val="left" w:pos="69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 w:rsidR="001528CA" w:rsidRPr="001528CA">
        <w:rPr>
          <w:sz w:val="20"/>
          <w:szCs w:val="20"/>
        </w:rPr>
        <w:t>)</w:t>
      </w:r>
      <w:r w:rsidR="001528CA">
        <w:rPr>
          <w:sz w:val="20"/>
          <w:szCs w:val="20"/>
        </w:rPr>
        <w:t xml:space="preserve"> </w:t>
      </w:r>
      <w:r w:rsidR="001528CA" w:rsidRPr="001528CA">
        <w:rPr>
          <w:sz w:val="20"/>
          <w:szCs w:val="20"/>
        </w:rPr>
        <w:t>Andere Gefäßstenosen (interventionelle Therapie):</w:t>
      </w:r>
      <w:r w:rsidR="001528CA">
        <w:rPr>
          <w:sz w:val="20"/>
          <w:szCs w:val="20"/>
        </w:rPr>
        <w:t xml:space="preserve"> </w:t>
      </w:r>
      <w:r w:rsidR="001528CA">
        <w:rPr>
          <w:sz w:val="20"/>
          <w:szCs w:val="20"/>
        </w:rPr>
        <w:tab/>
      </w:r>
      <w:r w:rsidR="00A54CEE"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</w:p>
    <w:p w14:paraId="01B31079" w14:textId="2835B182" w:rsidR="001528CA" w:rsidRPr="00FC14EA" w:rsidRDefault="00FC14EA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C37751">
        <w:rPr>
          <w:sz w:val="20"/>
          <w:szCs w:val="20"/>
        </w:rPr>
        <w:tab/>
      </w:r>
      <w:r w:rsidR="001528CA" w:rsidRPr="00FC14EA">
        <w:rPr>
          <w:sz w:val="20"/>
          <w:szCs w:val="20"/>
        </w:rPr>
        <w:t xml:space="preserve">- A. subclavia: </w:t>
      </w:r>
      <w:r w:rsidR="00A73C36">
        <w:rPr>
          <w:sz w:val="20"/>
          <w:szCs w:val="20"/>
        </w:rPr>
        <w:tab/>
      </w:r>
      <w:r w:rsidR="00A73C36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1528CA" w:rsidRPr="00FC14EA">
        <w:rPr>
          <w:sz w:val="20"/>
          <w:szCs w:val="20"/>
        </w:rPr>
        <w:tab/>
      </w:r>
      <w:r w:rsidR="00A54CEE" w:rsidRPr="00FC14EA">
        <w:rPr>
          <w:sz w:val="20"/>
          <w:szCs w:val="20"/>
        </w:rPr>
        <w:tab/>
      </w:r>
      <w:r w:rsidR="00716FFC" w:rsidRPr="00FC14EA">
        <w:rPr>
          <w:sz w:val="20"/>
          <w:szCs w:val="20"/>
        </w:rPr>
        <w:tab/>
      </w:r>
    </w:p>
    <w:p w14:paraId="4D8BA49C" w14:textId="14A6D2F9" w:rsidR="001528CA" w:rsidRPr="00FC14EA" w:rsidRDefault="00FC14EA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FC14EA">
        <w:rPr>
          <w:sz w:val="20"/>
          <w:szCs w:val="20"/>
        </w:rPr>
        <w:tab/>
      </w:r>
      <w:r w:rsidR="001528CA" w:rsidRPr="00FC14EA">
        <w:rPr>
          <w:sz w:val="20"/>
          <w:szCs w:val="20"/>
        </w:rPr>
        <w:t xml:space="preserve">- A. vertebralis: </w:t>
      </w:r>
      <w:r w:rsidR="00A73C36">
        <w:rPr>
          <w:sz w:val="20"/>
          <w:szCs w:val="20"/>
        </w:rPr>
        <w:tab/>
      </w:r>
      <w:r w:rsidR="00A73C36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1528CA" w:rsidRPr="00FC14EA">
        <w:rPr>
          <w:sz w:val="20"/>
          <w:szCs w:val="20"/>
        </w:rPr>
        <w:tab/>
      </w:r>
      <w:r w:rsidR="00A54CEE" w:rsidRPr="00FC14EA">
        <w:rPr>
          <w:sz w:val="20"/>
          <w:szCs w:val="20"/>
        </w:rPr>
        <w:tab/>
      </w:r>
      <w:r w:rsidR="00716FFC" w:rsidRPr="00FC14EA">
        <w:rPr>
          <w:sz w:val="20"/>
          <w:szCs w:val="20"/>
        </w:rPr>
        <w:tab/>
      </w:r>
    </w:p>
    <w:p w14:paraId="0136C66D" w14:textId="4696943C" w:rsidR="001528CA" w:rsidRPr="00FC14EA" w:rsidRDefault="00FC14EA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FC14EA">
        <w:rPr>
          <w:sz w:val="20"/>
          <w:szCs w:val="20"/>
        </w:rPr>
        <w:tab/>
      </w:r>
      <w:r w:rsidR="001528CA" w:rsidRPr="00FC14EA">
        <w:rPr>
          <w:sz w:val="20"/>
          <w:szCs w:val="20"/>
        </w:rPr>
        <w:t xml:space="preserve">- </w:t>
      </w:r>
      <w:r w:rsidR="00E07AB6" w:rsidRPr="00FC14EA">
        <w:rPr>
          <w:sz w:val="20"/>
          <w:szCs w:val="20"/>
        </w:rPr>
        <w:t xml:space="preserve">Angioplastie / Stenting intrakraniell </w:t>
      </w:r>
      <w:r w:rsidR="00E20586" w:rsidRPr="00FC14EA">
        <w:rPr>
          <w:sz w:val="20"/>
          <w:szCs w:val="20"/>
        </w:rPr>
        <w:t>(nicht akut)</w:t>
      </w:r>
      <w:r w:rsidR="001528CA" w:rsidRPr="00FC14EA">
        <w:rPr>
          <w:sz w:val="20"/>
          <w:szCs w:val="20"/>
        </w:rPr>
        <w:t>:</w:t>
      </w:r>
      <w:r w:rsidR="00A73C36">
        <w:rPr>
          <w:sz w:val="20"/>
          <w:szCs w:val="20"/>
        </w:rPr>
        <w:tab/>
      </w:r>
      <w:r w:rsidR="00A73C36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1528CA" w:rsidRPr="00FC14EA">
        <w:rPr>
          <w:sz w:val="20"/>
          <w:szCs w:val="20"/>
        </w:rPr>
        <w:tab/>
      </w:r>
      <w:r w:rsidR="00A54CEE" w:rsidRPr="00FC14EA">
        <w:rPr>
          <w:sz w:val="20"/>
          <w:szCs w:val="20"/>
        </w:rPr>
        <w:tab/>
      </w:r>
      <w:r w:rsidR="00716FFC" w:rsidRPr="00FC14EA">
        <w:rPr>
          <w:sz w:val="20"/>
          <w:szCs w:val="20"/>
        </w:rPr>
        <w:tab/>
      </w:r>
    </w:p>
    <w:p w14:paraId="2D66EE3C" w14:textId="5D798B29" w:rsidR="001528CA" w:rsidRPr="001528CA" w:rsidRDefault="00D45D51" w:rsidP="009C5EEC">
      <w:pPr>
        <w:tabs>
          <w:tab w:val="left" w:pos="69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1528CA" w:rsidRPr="001528CA">
        <w:rPr>
          <w:sz w:val="20"/>
          <w:szCs w:val="20"/>
        </w:rPr>
        <w:t>)</w:t>
      </w:r>
      <w:r w:rsidR="001528CA">
        <w:rPr>
          <w:sz w:val="20"/>
          <w:szCs w:val="20"/>
        </w:rPr>
        <w:t xml:space="preserve"> </w:t>
      </w:r>
      <w:r w:rsidR="001528CA" w:rsidRPr="001528CA">
        <w:rPr>
          <w:sz w:val="20"/>
          <w:szCs w:val="20"/>
        </w:rPr>
        <w:t>Sonstige:</w:t>
      </w:r>
      <w:r w:rsidR="00FC14EA">
        <w:rPr>
          <w:sz w:val="20"/>
          <w:szCs w:val="20"/>
        </w:rPr>
        <w:t xml:space="preserve"> </w:t>
      </w:r>
      <w:r w:rsidR="00A73C36">
        <w:rPr>
          <w:sz w:val="20"/>
          <w:szCs w:val="20"/>
        </w:rPr>
        <w:tab/>
      </w:r>
      <w:r w:rsidR="00A73C36">
        <w:rPr>
          <w:sz w:val="20"/>
          <w:szCs w:val="20"/>
        </w:rPr>
        <w:tab/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1528CA">
        <w:rPr>
          <w:sz w:val="20"/>
          <w:szCs w:val="20"/>
        </w:rPr>
        <w:tab/>
      </w:r>
      <w:r w:rsidR="00A54CEE"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</w:p>
    <w:p w14:paraId="61CDCE31" w14:textId="79544E69" w:rsidR="001528CA" w:rsidRPr="00A73C36" w:rsidRDefault="00FC14EA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C37751">
        <w:rPr>
          <w:sz w:val="20"/>
          <w:szCs w:val="20"/>
        </w:rPr>
        <w:tab/>
      </w:r>
      <w:r w:rsidR="001528CA" w:rsidRPr="00A73C36">
        <w:rPr>
          <w:sz w:val="20"/>
          <w:szCs w:val="20"/>
        </w:rPr>
        <w:t>- Vaskulitis:</w:t>
      </w:r>
      <w:r w:rsidR="00A73C36" w:rsidRPr="00A73C36">
        <w:rPr>
          <w:sz w:val="20"/>
          <w:szCs w:val="20"/>
        </w:rPr>
        <w:tab/>
      </w:r>
      <w:r w:rsidR="00A73C36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403AB7" w:rsidRPr="00A73C36">
        <w:rPr>
          <w:sz w:val="20"/>
          <w:szCs w:val="20"/>
        </w:rPr>
        <w:tab/>
      </w:r>
      <w:r w:rsidR="00A54CEE" w:rsidRPr="00A73C36">
        <w:rPr>
          <w:sz w:val="20"/>
          <w:szCs w:val="20"/>
        </w:rPr>
        <w:tab/>
      </w:r>
      <w:r w:rsidR="00716FFC" w:rsidRPr="00A73C36">
        <w:rPr>
          <w:sz w:val="20"/>
          <w:szCs w:val="20"/>
        </w:rPr>
        <w:tab/>
      </w:r>
    </w:p>
    <w:p w14:paraId="2F6C2B3B" w14:textId="06CEEBC5" w:rsidR="001528CA" w:rsidRPr="001528CA" w:rsidRDefault="00D45D51" w:rsidP="009C5EEC">
      <w:pPr>
        <w:tabs>
          <w:tab w:val="left" w:pos="69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j</w:t>
      </w:r>
      <w:r w:rsidR="001528CA" w:rsidRPr="001528CA">
        <w:rPr>
          <w:sz w:val="20"/>
          <w:szCs w:val="20"/>
        </w:rPr>
        <w:t>)</w:t>
      </w:r>
      <w:r w:rsidR="001528CA">
        <w:rPr>
          <w:sz w:val="20"/>
          <w:szCs w:val="20"/>
        </w:rPr>
        <w:t xml:space="preserve"> </w:t>
      </w:r>
      <w:r w:rsidR="001528CA" w:rsidRPr="001528CA">
        <w:rPr>
          <w:sz w:val="20"/>
          <w:szCs w:val="20"/>
        </w:rPr>
        <w:t xml:space="preserve">Prozess-Zeiten (aus BQS Daten): </w:t>
      </w:r>
      <w:r w:rsidR="00403AB7">
        <w:rPr>
          <w:sz w:val="20"/>
          <w:szCs w:val="20"/>
        </w:rPr>
        <w:tab/>
      </w:r>
      <w:r w:rsidR="00A54CEE"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</w:p>
    <w:p w14:paraId="63C352D1" w14:textId="7CF5A4F6" w:rsidR="001528CA" w:rsidRPr="00C37751" w:rsidRDefault="00FC14EA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  <w:lang w:val="en-US"/>
        </w:rPr>
      </w:pPr>
      <w:r w:rsidRPr="00FC14EA">
        <w:rPr>
          <w:sz w:val="20"/>
          <w:szCs w:val="20"/>
        </w:rPr>
        <w:tab/>
      </w:r>
      <w:r w:rsidR="00E20586" w:rsidRPr="00C37751">
        <w:rPr>
          <w:sz w:val="20"/>
          <w:szCs w:val="20"/>
          <w:lang w:val="en-US"/>
        </w:rPr>
        <w:t>-</w:t>
      </w:r>
      <w:r w:rsidR="001528CA" w:rsidRPr="00C37751">
        <w:rPr>
          <w:sz w:val="20"/>
          <w:szCs w:val="20"/>
          <w:lang w:val="en-US"/>
        </w:rPr>
        <w:t xml:space="preserve"> DNT: </w:t>
      </w:r>
      <w:r w:rsidR="00A73C36" w:rsidRPr="00C37751">
        <w:rPr>
          <w:sz w:val="20"/>
          <w:szCs w:val="20"/>
          <w:lang w:val="en-US"/>
        </w:rPr>
        <w:tab/>
      </w:r>
      <w:r w:rsidR="00A73C36" w:rsidRPr="00C37751">
        <w:rPr>
          <w:sz w:val="20"/>
          <w:szCs w:val="20"/>
          <w:lang w:val="en-US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C37751">
        <w:rPr>
          <w:rFonts w:asciiTheme="minorHAnsi" w:hAnsiTheme="minorHAnsi" w:cstheme="minorHAnsi"/>
          <w:sz w:val="20"/>
          <w:szCs w:val="21"/>
          <w:u w:val="single"/>
          <w:lang w:val="en-US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403AB7" w:rsidRPr="00C37751">
        <w:rPr>
          <w:sz w:val="20"/>
          <w:szCs w:val="20"/>
          <w:lang w:val="en-US"/>
        </w:rPr>
        <w:tab/>
      </w:r>
      <w:r w:rsidR="00A54CEE" w:rsidRPr="00C37751">
        <w:rPr>
          <w:sz w:val="20"/>
          <w:szCs w:val="20"/>
          <w:lang w:val="en-US"/>
        </w:rPr>
        <w:tab/>
      </w:r>
      <w:r w:rsidR="00716FFC" w:rsidRPr="00C37751">
        <w:rPr>
          <w:sz w:val="20"/>
          <w:szCs w:val="20"/>
          <w:lang w:val="en-US"/>
        </w:rPr>
        <w:tab/>
      </w:r>
    </w:p>
    <w:p w14:paraId="574D1AB4" w14:textId="04D3B27D" w:rsidR="001528CA" w:rsidRPr="00C37751" w:rsidRDefault="00FC14EA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  <w:lang w:val="en-US"/>
        </w:rPr>
      </w:pPr>
      <w:r w:rsidRPr="00C37751">
        <w:rPr>
          <w:sz w:val="20"/>
          <w:szCs w:val="20"/>
          <w:lang w:val="en-US"/>
        </w:rPr>
        <w:tab/>
      </w:r>
      <w:r w:rsidR="00E20586" w:rsidRPr="00C37751">
        <w:rPr>
          <w:sz w:val="20"/>
          <w:szCs w:val="20"/>
          <w:lang w:val="en-US"/>
        </w:rPr>
        <w:t>- d</w:t>
      </w:r>
      <w:r w:rsidR="001528CA" w:rsidRPr="00C37751">
        <w:rPr>
          <w:sz w:val="20"/>
          <w:szCs w:val="20"/>
          <w:lang w:val="en-US"/>
        </w:rPr>
        <w:t>oor-to-groin Zeiten:</w:t>
      </w:r>
      <w:r w:rsidRPr="00C37751">
        <w:rPr>
          <w:sz w:val="20"/>
          <w:szCs w:val="20"/>
          <w:lang w:val="en-US"/>
        </w:rPr>
        <w:t xml:space="preserve"> </w:t>
      </w:r>
      <w:r w:rsidR="00A73C36" w:rsidRPr="00C37751">
        <w:rPr>
          <w:sz w:val="20"/>
          <w:szCs w:val="20"/>
          <w:lang w:val="en-US"/>
        </w:rPr>
        <w:tab/>
      </w:r>
      <w:r w:rsidR="00A73C36" w:rsidRPr="00C37751">
        <w:rPr>
          <w:sz w:val="20"/>
          <w:szCs w:val="20"/>
          <w:lang w:val="en-US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C37751">
        <w:rPr>
          <w:rFonts w:asciiTheme="minorHAnsi" w:hAnsiTheme="minorHAnsi" w:cstheme="minorHAnsi"/>
          <w:sz w:val="20"/>
          <w:szCs w:val="21"/>
          <w:u w:val="single"/>
          <w:lang w:val="en-US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1528CA" w:rsidRPr="00C37751">
        <w:rPr>
          <w:sz w:val="20"/>
          <w:szCs w:val="20"/>
          <w:lang w:val="en-US"/>
        </w:rPr>
        <w:t xml:space="preserve"> </w:t>
      </w:r>
      <w:r w:rsidR="00403AB7" w:rsidRPr="00C37751">
        <w:rPr>
          <w:sz w:val="20"/>
          <w:szCs w:val="20"/>
          <w:lang w:val="en-US"/>
        </w:rPr>
        <w:tab/>
      </w:r>
      <w:r w:rsidR="00A54CEE" w:rsidRPr="00C37751">
        <w:rPr>
          <w:sz w:val="20"/>
          <w:szCs w:val="20"/>
          <w:lang w:val="en-US"/>
        </w:rPr>
        <w:tab/>
      </w:r>
      <w:r w:rsidR="00716FFC" w:rsidRPr="00C37751">
        <w:rPr>
          <w:sz w:val="20"/>
          <w:szCs w:val="20"/>
          <w:lang w:val="en-US"/>
        </w:rPr>
        <w:tab/>
      </w:r>
    </w:p>
    <w:p w14:paraId="5B6BCCA6" w14:textId="35519AA3" w:rsidR="001528CA" w:rsidRDefault="00E20586" w:rsidP="009C5EEC">
      <w:pPr>
        <w:tabs>
          <w:tab w:val="left" w:pos="6946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>k</w:t>
      </w:r>
      <w:r w:rsidR="001528CA" w:rsidRPr="001528CA">
        <w:rPr>
          <w:sz w:val="20"/>
          <w:szCs w:val="20"/>
        </w:rPr>
        <w:t>) Anzahl der abgelehnten Patienten:</w:t>
      </w:r>
      <w:r w:rsidR="001528CA">
        <w:rPr>
          <w:sz w:val="20"/>
          <w:szCs w:val="20"/>
        </w:rPr>
        <w:t xml:space="preserve"> </w:t>
      </w:r>
      <w:r w:rsidR="00A73C36">
        <w:rPr>
          <w:sz w:val="20"/>
          <w:szCs w:val="20"/>
        </w:rPr>
        <w:tab/>
      </w:r>
      <w:r w:rsidR="00A73C36">
        <w:rPr>
          <w:sz w:val="20"/>
          <w:szCs w:val="20"/>
        </w:rPr>
        <w:tab/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403AB7">
        <w:rPr>
          <w:sz w:val="20"/>
          <w:szCs w:val="20"/>
        </w:rPr>
        <w:tab/>
      </w:r>
      <w:r w:rsidR="00A54CEE"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</w:p>
    <w:p w14:paraId="21E72A2B" w14:textId="626B947E" w:rsidR="00B47BC8" w:rsidRDefault="00B47BC8" w:rsidP="00B47BC8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B47BC8" w:rsidRPr="008F4C2C" w14:paraId="66A81F8C" w14:textId="77777777" w:rsidTr="00FA2195">
        <w:tc>
          <w:tcPr>
            <w:tcW w:w="15538" w:type="dxa"/>
            <w:shd w:val="clear" w:color="auto" w:fill="BFBFBF" w:themeFill="background1" w:themeFillShade="BF"/>
          </w:tcPr>
          <w:p w14:paraId="65BACE8E" w14:textId="4FE6F8F5" w:rsidR="00B23982" w:rsidRDefault="00B23982" w:rsidP="00FA2195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>Anzahl der vom koordinierenden Zentrum behandelten Patienten pro Jahr (Zahlen des Controllings)</w:t>
            </w:r>
          </w:p>
          <w:p w14:paraId="3C49691F" w14:textId="673F529C" w:rsidR="00B47BC8" w:rsidRDefault="00B47BC8" w:rsidP="00FA2195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 xml:space="preserve">zu </w:t>
            </w:r>
            <w:r>
              <w:rPr>
                <w:i/>
                <w:color w:val="FF0000"/>
                <w:sz w:val="18"/>
                <w:szCs w:val="20"/>
              </w:rPr>
              <w:t>a, e</w:t>
            </w:r>
            <w:r w:rsidRPr="00716FFC">
              <w:rPr>
                <w:i/>
                <w:color w:val="FF0000"/>
                <w:sz w:val="18"/>
                <w:szCs w:val="20"/>
              </w:rPr>
              <w:t>:</w:t>
            </w:r>
            <w:r w:rsidR="00F01853">
              <w:rPr>
                <w:i/>
                <w:color w:val="FF0000"/>
                <w:sz w:val="18"/>
                <w:szCs w:val="20"/>
              </w:rPr>
              <w:t xml:space="preserve"> Mindestk</w:t>
            </w:r>
            <w:r>
              <w:rPr>
                <w:i/>
                <w:color w:val="FF0000"/>
                <w:sz w:val="18"/>
                <w:szCs w:val="20"/>
              </w:rPr>
              <w:t>riterien</w:t>
            </w:r>
          </w:p>
          <w:p w14:paraId="386E9366" w14:textId="77777777" w:rsidR="00B47BC8" w:rsidRDefault="00B47BC8" w:rsidP="00E07AB6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>zu</w:t>
            </w:r>
            <w:r w:rsidR="00E07AB6">
              <w:rPr>
                <w:i/>
                <w:color w:val="FF0000"/>
                <w:sz w:val="18"/>
                <w:szCs w:val="20"/>
              </w:rPr>
              <w:t xml:space="preserve">r peri-interventionellen Schlaganfallrate </w:t>
            </w:r>
            <w:r>
              <w:rPr>
                <w:i/>
                <w:color w:val="FF0000"/>
                <w:sz w:val="18"/>
                <w:szCs w:val="20"/>
              </w:rPr>
              <w:t>Vorlage der BQS-Daten des Vorjahres</w:t>
            </w:r>
          </w:p>
          <w:p w14:paraId="67529843" w14:textId="28351451" w:rsidR="00A54CEE" w:rsidRPr="0026482A" w:rsidRDefault="00A54CEE" w:rsidP="00E07AB6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>Die Angaben zu den OPS hinter den einzelnen Leistungen sollen die Abfrage seitens des Controlling vereinfachen und standardisieren.</w:t>
            </w:r>
          </w:p>
        </w:tc>
      </w:tr>
    </w:tbl>
    <w:p w14:paraId="254AF338" w14:textId="3CF35949" w:rsidR="00403AB7" w:rsidRPr="001B6381" w:rsidRDefault="001B6381" w:rsidP="001B6381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1B6381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1.4 Gemeinsame Konferenzen:</w:t>
      </w:r>
    </w:p>
    <w:p w14:paraId="019D20A4" w14:textId="46F78665" w:rsidR="001B6381" w:rsidRDefault="001B6381" w:rsidP="009C5EEC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1B6381">
        <w:rPr>
          <w:sz w:val="20"/>
          <w:szCs w:val="20"/>
        </w:rPr>
        <w:t>a) Neurochirurgisch/neuroradiologisch/neurologisch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594D85B" w14:textId="769CDB08" w:rsidR="00BF2268" w:rsidRDefault="00BF2268" w:rsidP="009C5EEC">
      <w:pPr>
        <w:tabs>
          <w:tab w:val="left" w:pos="7088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EE5DC12" w14:textId="0F113891" w:rsidR="00BF2268" w:rsidRDefault="001B6381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1B6381">
        <w:rPr>
          <w:sz w:val="20"/>
          <w:szCs w:val="20"/>
        </w:rPr>
        <w:lastRenderedPageBreak/>
        <w:t>b) Gefäß-Konferenz</w:t>
      </w:r>
      <w:r>
        <w:rPr>
          <w:sz w:val="20"/>
          <w:szCs w:val="20"/>
        </w:rPr>
        <w:t>:</w:t>
      </w:r>
      <w:r w:rsidRPr="001B638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F2268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2268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BF2268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BF2268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BF2268">
        <w:rPr>
          <w:rFonts w:asciiTheme="minorHAnsi" w:hAnsiTheme="minorHAnsi" w:cstheme="minorHAnsi"/>
          <w:sz w:val="20"/>
          <w:szCs w:val="21"/>
        </w:rPr>
        <w:t xml:space="preserve"> </w:t>
      </w:r>
      <w:r w:rsidR="00BF2268">
        <w:rPr>
          <w:rFonts w:asciiTheme="minorHAnsi" w:hAnsiTheme="minorHAnsi" w:cstheme="minorHAnsi"/>
          <w:sz w:val="20"/>
          <w:szCs w:val="21"/>
        </w:rPr>
        <w:tab/>
      </w:r>
      <w:r w:rsidR="00BF2268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2268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BF2268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BF2268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559C85F" w14:textId="4C1F064E" w:rsidR="001B6381" w:rsidRPr="001B6381" w:rsidRDefault="00F351DF" w:rsidP="009C5EEC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B6381" w:rsidRPr="001B6381">
        <w:rPr>
          <w:sz w:val="20"/>
          <w:szCs w:val="20"/>
        </w:rPr>
        <w:t>(Gefäßchirurgie, Neuroradiologie, Neurologie</w:t>
      </w:r>
      <w:r w:rsidR="00BF2268">
        <w:rPr>
          <w:sz w:val="20"/>
          <w:szCs w:val="20"/>
        </w:rPr>
        <w:t>)</w:t>
      </w:r>
      <w:r w:rsidR="00BF2268" w:rsidRPr="00BF2268">
        <w:rPr>
          <w:rFonts w:asciiTheme="minorHAnsi" w:hAnsiTheme="minorHAnsi" w:cstheme="minorHAnsi"/>
          <w:sz w:val="20"/>
          <w:szCs w:val="21"/>
        </w:rPr>
        <w:t xml:space="preserve"> </w:t>
      </w:r>
      <w:r w:rsidR="00BF2268">
        <w:rPr>
          <w:rFonts w:asciiTheme="minorHAnsi" w:hAnsiTheme="minorHAnsi" w:cstheme="minorHAnsi"/>
          <w:sz w:val="20"/>
          <w:szCs w:val="21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1B6381">
        <w:rPr>
          <w:sz w:val="20"/>
          <w:szCs w:val="20"/>
        </w:rPr>
        <w:tab/>
      </w:r>
    </w:p>
    <w:p w14:paraId="27C2DF1F" w14:textId="1C091765" w:rsidR="00403AB7" w:rsidRPr="001B6381" w:rsidRDefault="00403AB7" w:rsidP="001B6381">
      <w:pPr>
        <w:tabs>
          <w:tab w:val="left" w:pos="5670"/>
        </w:tabs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1B6381" w:rsidRPr="008F4C2C" w14:paraId="5C5E008B" w14:textId="77777777" w:rsidTr="000C223F">
        <w:tc>
          <w:tcPr>
            <w:tcW w:w="15538" w:type="dxa"/>
            <w:shd w:val="clear" w:color="auto" w:fill="BFBFBF" w:themeFill="background1" w:themeFillShade="BF"/>
          </w:tcPr>
          <w:p w14:paraId="3E624E2E" w14:textId="59CCDB5E" w:rsidR="001B6381" w:rsidRPr="008F4C2C" w:rsidRDefault="00716FFC" w:rsidP="00716FF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i/>
                <w:color w:val="FF0000"/>
                <w:sz w:val="18"/>
                <w:szCs w:val="20"/>
              </w:rPr>
              <w:t xml:space="preserve">zu </w:t>
            </w:r>
            <w:r w:rsidR="001B6381" w:rsidRPr="00716FFC">
              <w:rPr>
                <w:i/>
                <w:color w:val="FF0000"/>
                <w:sz w:val="18"/>
                <w:szCs w:val="20"/>
              </w:rPr>
              <w:t>a-b</w:t>
            </w:r>
            <w:r>
              <w:rPr>
                <w:i/>
                <w:color w:val="FF0000"/>
                <w:sz w:val="18"/>
                <w:szCs w:val="20"/>
              </w:rPr>
              <w:t xml:space="preserve">: </w:t>
            </w:r>
            <w:r w:rsidR="00F01853">
              <w:rPr>
                <w:i/>
                <w:color w:val="FF0000"/>
                <w:sz w:val="18"/>
                <w:szCs w:val="20"/>
              </w:rPr>
              <w:t>Mindestkriterien</w:t>
            </w:r>
            <w:r w:rsidR="00BF2268" w:rsidRPr="00716FFC">
              <w:rPr>
                <w:i/>
                <w:color w:val="FF0000"/>
                <w:sz w:val="18"/>
                <w:szCs w:val="20"/>
              </w:rPr>
              <w:t>, mindestens 1x/Woche</w:t>
            </w:r>
          </w:p>
        </w:tc>
      </w:tr>
    </w:tbl>
    <w:p w14:paraId="3DBB686A" w14:textId="4B7A53D3" w:rsidR="00BF2268" w:rsidRPr="001F19AC" w:rsidRDefault="001F19AC" w:rsidP="001F19AC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1F19AC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1.5 Studienteilnahme (Neurologie, Neurochirurgie, Neuroradiologie):</w:t>
      </w:r>
    </w:p>
    <w:p w14:paraId="76356D74" w14:textId="315A5D04" w:rsidR="001F19AC" w:rsidRPr="001F19AC" w:rsidRDefault="00F351DF" w:rsidP="009C5EEC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1F19AC" w:rsidRPr="001F19AC">
        <w:rPr>
          <w:sz w:val="20"/>
          <w:szCs w:val="20"/>
        </w:rPr>
        <w:t xml:space="preserve">Teilnahme an Qualitätsregistern: </w:t>
      </w:r>
      <w:r w:rsidR="001F19AC"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B5AB063" w14:textId="07201748" w:rsidR="001F19AC" w:rsidRPr="001F19AC" w:rsidRDefault="001F19AC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1F19AC">
        <w:rPr>
          <w:sz w:val="20"/>
          <w:szCs w:val="20"/>
        </w:rPr>
        <w:t>b)</w:t>
      </w:r>
      <w:r w:rsidR="00F351DF">
        <w:rPr>
          <w:sz w:val="20"/>
          <w:szCs w:val="20"/>
        </w:rPr>
        <w:t xml:space="preserve"> </w:t>
      </w:r>
      <w:r w:rsidRPr="001F19AC">
        <w:rPr>
          <w:sz w:val="20"/>
          <w:szCs w:val="20"/>
        </w:rPr>
        <w:t>Teilnahme an klinischen Studien (Auflistung der Studien)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034742A" w14:textId="5C591CCB" w:rsidR="001F19AC" w:rsidRPr="001F19AC" w:rsidRDefault="001F19AC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1F19AC">
        <w:rPr>
          <w:sz w:val="20"/>
          <w:szCs w:val="20"/>
        </w:rPr>
        <w:t>c)</w:t>
      </w:r>
      <w:r w:rsidR="00F351DF">
        <w:rPr>
          <w:sz w:val="20"/>
          <w:szCs w:val="20"/>
        </w:rPr>
        <w:t xml:space="preserve"> </w:t>
      </w:r>
      <w:r w:rsidRPr="001F19AC">
        <w:rPr>
          <w:sz w:val="20"/>
          <w:szCs w:val="20"/>
        </w:rPr>
        <w:t>Anzahl der rekrutierten Patienten (in den einzelnen</w:t>
      </w:r>
      <w:r>
        <w:rPr>
          <w:sz w:val="20"/>
          <w:szCs w:val="20"/>
        </w:rPr>
        <w:t xml:space="preserve"> </w:t>
      </w:r>
      <w:r w:rsidRPr="001F19AC">
        <w:rPr>
          <w:sz w:val="20"/>
          <w:szCs w:val="20"/>
        </w:rPr>
        <w:t>Studien):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7593099" w14:textId="696EAC95" w:rsidR="001F19AC" w:rsidRPr="001F19AC" w:rsidRDefault="001F19AC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1F19AC">
        <w:rPr>
          <w:sz w:val="20"/>
          <w:szCs w:val="20"/>
        </w:rPr>
        <w:t>d)</w:t>
      </w:r>
      <w:r w:rsidR="00F351DF">
        <w:rPr>
          <w:sz w:val="20"/>
          <w:szCs w:val="20"/>
        </w:rPr>
        <w:t xml:space="preserve"> </w:t>
      </w:r>
      <w:r w:rsidRPr="001F19AC">
        <w:rPr>
          <w:sz w:val="20"/>
          <w:szCs w:val="20"/>
        </w:rPr>
        <w:t>Studienbeauftragter Arzt: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5521AA0" w14:textId="6446A2DC" w:rsidR="001F19AC" w:rsidRPr="001F19AC" w:rsidRDefault="001F19AC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1F19AC">
        <w:rPr>
          <w:sz w:val="20"/>
          <w:szCs w:val="20"/>
        </w:rPr>
        <w:t>e)</w:t>
      </w:r>
      <w:r w:rsidR="00F351DF">
        <w:rPr>
          <w:sz w:val="20"/>
          <w:szCs w:val="20"/>
        </w:rPr>
        <w:t xml:space="preserve"> </w:t>
      </w:r>
      <w:r w:rsidRPr="001F19AC">
        <w:rPr>
          <w:sz w:val="20"/>
          <w:szCs w:val="20"/>
        </w:rPr>
        <w:t>Studienassistenz (Qualifikation, Aufgabenbeschreibung):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70A92CB" w14:textId="77777777" w:rsidR="00E07AB6" w:rsidRPr="001F19AC" w:rsidRDefault="00E07AB6" w:rsidP="001F19AC">
      <w:pPr>
        <w:tabs>
          <w:tab w:val="left" w:pos="5670"/>
        </w:tabs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1F19AC" w:rsidRPr="008F4C2C" w14:paraId="52CA0D2E" w14:textId="77777777" w:rsidTr="000C223F">
        <w:tc>
          <w:tcPr>
            <w:tcW w:w="15538" w:type="dxa"/>
            <w:shd w:val="clear" w:color="auto" w:fill="BFBFBF" w:themeFill="background1" w:themeFillShade="BF"/>
          </w:tcPr>
          <w:p w14:paraId="300BE12B" w14:textId="3C91B87F" w:rsidR="001F19AC" w:rsidRPr="008F4C2C" w:rsidRDefault="00716FFC" w:rsidP="00716FF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i/>
                <w:color w:val="FF0000"/>
                <w:sz w:val="18"/>
                <w:szCs w:val="20"/>
              </w:rPr>
              <w:t xml:space="preserve">zu </w:t>
            </w:r>
            <w:r w:rsidR="001F19AC" w:rsidRPr="00716FFC">
              <w:rPr>
                <w:i/>
                <w:color w:val="FF0000"/>
                <w:sz w:val="18"/>
                <w:szCs w:val="20"/>
              </w:rPr>
              <w:t>a-b</w:t>
            </w:r>
            <w:r>
              <w:rPr>
                <w:i/>
                <w:color w:val="FF0000"/>
                <w:sz w:val="18"/>
                <w:szCs w:val="20"/>
              </w:rPr>
              <w:t xml:space="preserve">: </w:t>
            </w:r>
            <w:r w:rsidR="00F01853">
              <w:rPr>
                <w:i/>
                <w:color w:val="FF0000"/>
                <w:sz w:val="18"/>
                <w:szCs w:val="20"/>
              </w:rPr>
              <w:t>Mindestkriterien</w:t>
            </w:r>
          </w:p>
        </w:tc>
      </w:tr>
    </w:tbl>
    <w:p w14:paraId="4A20CF34" w14:textId="3D440036" w:rsidR="001F19AC" w:rsidRDefault="001F19AC" w:rsidP="001F19AC">
      <w:pPr>
        <w:tabs>
          <w:tab w:val="left" w:pos="5670"/>
        </w:tabs>
        <w:spacing w:after="0"/>
        <w:rPr>
          <w:sz w:val="20"/>
          <w:szCs w:val="20"/>
        </w:rPr>
      </w:pPr>
    </w:p>
    <w:p w14:paraId="1D788B65" w14:textId="77777777" w:rsidR="009C5EEC" w:rsidRPr="000866B1" w:rsidRDefault="009C5EEC" w:rsidP="009C5EEC">
      <w:pPr>
        <w:spacing w:after="0"/>
        <w:rPr>
          <w:rFonts w:asciiTheme="minorHAnsi" w:hAnsiTheme="minorHAnsi" w:cstheme="minorHAnsi"/>
          <w:sz w:val="20"/>
          <w:szCs w:val="21"/>
        </w:rPr>
      </w:pPr>
      <w:r w:rsidRPr="000866B1">
        <w:rPr>
          <w:rFonts w:asciiTheme="minorHAnsi" w:hAnsiTheme="minorHAnsi" w:cstheme="minorHAnsi"/>
          <w:sz w:val="20"/>
          <w:szCs w:val="21"/>
        </w:rPr>
        <w:t xml:space="preserve">Kommentar: </w:t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0866B1">
        <w:rPr>
          <w:rFonts w:asciiTheme="minorHAnsi" w:hAnsiTheme="minorHAnsi" w:cstheme="minorHAnsi"/>
          <w:sz w:val="20"/>
          <w:szCs w:val="21"/>
          <w:u w:val="single"/>
        </w:rPr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C36A5A0" w14:textId="64DC19BF" w:rsidR="00E07AB6" w:rsidRDefault="00E07AB6" w:rsidP="001F19AC">
      <w:pPr>
        <w:tabs>
          <w:tab w:val="left" w:pos="5670"/>
        </w:tabs>
        <w:spacing w:after="0"/>
        <w:rPr>
          <w:sz w:val="20"/>
          <w:szCs w:val="20"/>
        </w:rPr>
      </w:pPr>
    </w:p>
    <w:p w14:paraId="2944225F" w14:textId="4E30A6C1" w:rsidR="001F19AC" w:rsidRDefault="00877EBA" w:rsidP="00877EBA">
      <w:pPr>
        <w:pStyle w:val="berschrift1"/>
        <w:rPr>
          <w:rFonts w:asciiTheme="minorHAnsi" w:hAnsiTheme="minorHAnsi" w:cstheme="minorHAnsi"/>
          <w:sz w:val="28"/>
          <w:u w:val="single"/>
        </w:rPr>
      </w:pPr>
      <w:r w:rsidRPr="00877EBA">
        <w:rPr>
          <w:rFonts w:asciiTheme="minorHAnsi" w:hAnsiTheme="minorHAnsi" w:cstheme="minorHAnsi"/>
          <w:sz w:val="28"/>
          <w:u w:val="single"/>
        </w:rPr>
        <w:t>2. Koordinierendes Zentrum im Neurovaskulären Netzwerk</w:t>
      </w:r>
    </w:p>
    <w:p w14:paraId="68943420" w14:textId="2610719B" w:rsidR="00877EBA" w:rsidRPr="00B47BC8" w:rsidRDefault="00877EBA" w:rsidP="00877EBA">
      <w:pPr>
        <w:pStyle w:val="berschrift2"/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</w:pPr>
      <w:r w:rsidRPr="00B47BC8"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  <w:t>2.1 Neurologische Abteilung:</w:t>
      </w:r>
    </w:p>
    <w:p w14:paraId="385C58AA" w14:textId="77777777" w:rsidR="00F351DF" w:rsidRDefault="00877EBA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Zertifikat als überregionale Stroke Unit liegt vor: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11C9411" w14:textId="106F071E" w:rsidR="00877EBA" w:rsidRPr="00877EBA" w:rsidRDefault="007F1600" w:rsidP="007F1600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351DF">
        <w:rPr>
          <w:sz w:val="20"/>
          <w:szCs w:val="20"/>
        </w:rPr>
        <w:t xml:space="preserve">- </w:t>
      </w:r>
      <w:r w:rsidR="00877EBA" w:rsidRPr="00877EBA">
        <w:rPr>
          <w:sz w:val="20"/>
          <w:szCs w:val="20"/>
        </w:rPr>
        <w:t>gültig bis:</w:t>
      </w:r>
      <w:r w:rsidR="00877EBA">
        <w:rPr>
          <w:sz w:val="20"/>
          <w:szCs w:val="20"/>
        </w:rPr>
        <w:t xml:space="preserve"> </w:t>
      </w:r>
      <w:r w:rsidR="00877EB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9EE761F" w14:textId="27311F58" w:rsidR="00877EBA" w:rsidRPr="00877EBA" w:rsidRDefault="00877EBA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DEGUM Zertifikat:</w:t>
      </w:r>
      <w:r w:rsidRPr="00877EBA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CDADD67" w14:textId="75624789" w:rsidR="00877EBA" w:rsidRPr="00877EBA" w:rsidRDefault="00877EBA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c)</w:t>
      </w:r>
      <w:r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Anzahl der Stroke Unit Betten</w:t>
      </w:r>
      <w:r w:rsidR="007F1600"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(≥12 Betten oder &gt;1000 Schlaganfallpatienten/Jahr*):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5A9F15E" w14:textId="3CF161A5" w:rsidR="00877EBA" w:rsidRPr="00877EBA" w:rsidRDefault="00877EBA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d)</w:t>
      </w:r>
      <w:r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Schlaganfallpatienten einschließlich TIA / Jahr**: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39D71AD" w14:textId="2A6AE5CE" w:rsidR="00877EBA" w:rsidRPr="00877EBA" w:rsidRDefault="00877EBA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e)</w:t>
      </w:r>
      <w:r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Allgemeinstation (Bettenzahl):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A1EBB1C" w14:textId="14C17D11" w:rsidR="00877EBA" w:rsidRPr="00877EBA" w:rsidRDefault="00877EBA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f)</w:t>
      </w:r>
      <w:r>
        <w:rPr>
          <w:sz w:val="20"/>
          <w:szCs w:val="20"/>
        </w:rPr>
        <w:t xml:space="preserve"> </w:t>
      </w:r>
      <w:r w:rsidR="008936E1"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Comprehensive Stroke Unit (Bettenzahl):</w:t>
      </w:r>
      <w:r w:rsidRPr="00877EBA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7FD0307" w14:textId="27E23145" w:rsidR="00877EBA" w:rsidRPr="006544A5" w:rsidRDefault="00877EBA" w:rsidP="009C5EEC">
      <w:pPr>
        <w:tabs>
          <w:tab w:val="left" w:pos="7088"/>
        </w:tabs>
        <w:spacing w:after="0"/>
        <w:rPr>
          <w:sz w:val="20"/>
          <w:szCs w:val="20"/>
          <w:lang w:val="en-US"/>
        </w:rPr>
      </w:pPr>
      <w:r w:rsidRPr="006544A5">
        <w:rPr>
          <w:sz w:val="20"/>
          <w:szCs w:val="20"/>
          <w:lang w:val="en-US"/>
        </w:rPr>
        <w:t>g) Intermediate Care Station (Bettenzahl):</w:t>
      </w:r>
      <w:r w:rsidRPr="006544A5">
        <w:rPr>
          <w:rFonts w:asciiTheme="minorHAnsi" w:hAnsiTheme="minorHAnsi" w:cstheme="minorHAnsi"/>
          <w:sz w:val="20"/>
          <w:szCs w:val="21"/>
          <w:lang w:val="en-US"/>
        </w:rPr>
        <w:t xml:space="preserve"> </w:t>
      </w:r>
      <w:r w:rsidRPr="006544A5">
        <w:rPr>
          <w:rFonts w:asciiTheme="minorHAnsi" w:hAnsiTheme="minorHAnsi" w:cstheme="minorHAnsi"/>
          <w:sz w:val="20"/>
          <w:szCs w:val="21"/>
          <w:lang w:val="en-US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C37751">
        <w:rPr>
          <w:rFonts w:asciiTheme="minorHAnsi" w:hAnsiTheme="minorHAnsi" w:cstheme="minorHAnsi"/>
          <w:sz w:val="20"/>
          <w:szCs w:val="21"/>
          <w:u w:val="single"/>
          <w:lang w:val="en-US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06A05EE" w14:textId="6C06CFF4" w:rsidR="00877EBA" w:rsidRPr="00877EBA" w:rsidRDefault="00877EBA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h)</w:t>
      </w:r>
      <w:r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Neurologisch/neurochirurgische Frührehabilitation (Bettenzahl):</w:t>
      </w:r>
      <w:r w:rsidRPr="00877EBA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E721B87" w14:textId="3E53E431" w:rsidR="00877EBA" w:rsidRPr="00877EBA" w:rsidRDefault="00877EBA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i)</w:t>
      </w:r>
      <w:r>
        <w:rPr>
          <w:sz w:val="20"/>
          <w:szCs w:val="20"/>
        </w:rPr>
        <w:t xml:space="preserve"> </w:t>
      </w:r>
      <w:r w:rsidR="008936E1"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Neuro-Geriatrie (Bettenzahl):</w:t>
      </w:r>
      <w:r w:rsidRPr="00877EBA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A97005A" w14:textId="19A21794" w:rsidR="00877EBA" w:rsidRPr="00877EBA" w:rsidRDefault="00877EBA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j)</w:t>
      </w:r>
      <w:r>
        <w:rPr>
          <w:sz w:val="20"/>
          <w:szCs w:val="20"/>
        </w:rPr>
        <w:t xml:space="preserve"> </w:t>
      </w:r>
      <w:r w:rsidR="008936E1"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andere:</w:t>
      </w:r>
      <w:r w:rsidRPr="00877EBA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DF58418" w14:textId="3B987C96" w:rsidR="00877EBA" w:rsidRPr="00877EBA" w:rsidRDefault="00877EBA" w:rsidP="009C5EEC">
      <w:pPr>
        <w:tabs>
          <w:tab w:val="left" w:pos="5670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k)</w:t>
      </w:r>
      <w:r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Modus der neurologischen Präsenz in der Notaufnahme:</w:t>
      </w:r>
      <w:r w:rsidRPr="00877EBA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716FFC">
        <w:rPr>
          <w:rFonts w:asciiTheme="minorHAnsi" w:hAnsiTheme="minorHAnsi" w:cstheme="minorHAnsi"/>
          <w:sz w:val="20"/>
          <w:szCs w:val="21"/>
        </w:rPr>
        <w:tab/>
      </w:r>
      <w:r w:rsidR="009C5EEC">
        <w:rPr>
          <w:rFonts w:asciiTheme="minorHAnsi" w:hAnsiTheme="minorHAnsi" w:cstheme="minorHAnsi"/>
          <w:sz w:val="20"/>
          <w:szCs w:val="21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877EBA" w:rsidRPr="008F4C2C" w14:paraId="66D839D7" w14:textId="77777777" w:rsidTr="009C5EEC">
        <w:tc>
          <w:tcPr>
            <w:tcW w:w="15388" w:type="dxa"/>
            <w:shd w:val="clear" w:color="auto" w:fill="BFBFBF" w:themeFill="background1" w:themeFillShade="BF"/>
          </w:tcPr>
          <w:p w14:paraId="7A5E95FE" w14:textId="558D749F" w:rsidR="00974776" w:rsidRPr="00716FFC" w:rsidRDefault="00974776" w:rsidP="000C223F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 xml:space="preserve">zu </w:t>
            </w:r>
            <w:r w:rsidR="00877EBA" w:rsidRPr="00716FFC">
              <w:rPr>
                <w:i/>
                <w:color w:val="FF0000"/>
                <w:sz w:val="18"/>
                <w:szCs w:val="20"/>
              </w:rPr>
              <w:t>a-c</w:t>
            </w:r>
            <w:r w:rsidRPr="00716FFC">
              <w:rPr>
                <w:i/>
                <w:color w:val="FF0000"/>
                <w:sz w:val="18"/>
                <w:szCs w:val="20"/>
              </w:rPr>
              <w:t xml:space="preserve">: </w:t>
            </w:r>
            <w:r w:rsidR="00FD5893">
              <w:rPr>
                <w:i/>
                <w:color w:val="FF0000"/>
                <w:sz w:val="18"/>
                <w:szCs w:val="20"/>
              </w:rPr>
              <w:t>Mindest</w:t>
            </w:r>
            <w:r w:rsidR="00F01853">
              <w:rPr>
                <w:i/>
                <w:color w:val="FF0000"/>
                <w:sz w:val="18"/>
                <w:szCs w:val="20"/>
              </w:rPr>
              <w:t>k</w:t>
            </w:r>
            <w:r w:rsidR="00877EBA" w:rsidRPr="00716FFC">
              <w:rPr>
                <w:i/>
                <w:color w:val="FF0000"/>
                <w:sz w:val="18"/>
                <w:szCs w:val="20"/>
              </w:rPr>
              <w:t>riterien</w:t>
            </w:r>
          </w:p>
          <w:p w14:paraId="680855C0" w14:textId="7D71488B" w:rsidR="00974776" w:rsidRPr="00716FFC" w:rsidRDefault="00974776" w:rsidP="000C223F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>zu c: *Anzahl der akuten Schlaganfallpatienten/Jahr (inkl. TIA; ICD-10: G45 (ohne G45.4), I61, I63.x, I64), ICB ist I60.*, SAB I61.*), die auf der SU behandelt werden und (getrennt) Anzahl aller Schlaganfallpatienten/Jahr (inklusive TIA) der Abteilung.</w:t>
            </w:r>
          </w:p>
          <w:p w14:paraId="03DE4FC3" w14:textId="6D059132" w:rsidR="00974776" w:rsidRPr="00716FFC" w:rsidRDefault="00974776" w:rsidP="000C223F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 xml:space="preserve">zu d: **Bitte fügen Sie dem </w:t>
            </w:r>
            <w:r w:rsidR="00DC39BE">
              <w:rPr>
                <w:i/>
                <w:color w:val="FF0000"/>
                <w:sz w:val="18"/>
                <w:szCs w:val="20"/>
              </w:rPr>
              <w:t>Erhebungsbogen</w:t>
            </w:r>
            <w:r w:rsidRPr="00716FFC">
              <w:rPr>
                <w:i/>
                <w:color w:val="FF0000"/>
                <w:sz w:val="18"/>
                <w:szCs w:val="20"/>
              </w:rPr>
              <w:t xml:space="preserve"> eine Krankenhausstatistik mit Verteilung aller Schlaganfälle (nach Entlassungsdiagnosen ICD-10: G45 (ohne G45.4), I61, I63.x, I64), ICB ist I60.*, SAB I61.* aus allen Abteilungen, einschließlich der Stroke Unit, bei. Die Daten müssen vom Controlling generiert werden.</w:t>
            </w:r>
          </w:p>
          <w:p w14:paraId="5DC4ED80" w14:textId="01035F1F" w:rsidR="00877EBA" w:rsidRPr="00974776" w:rsidRDefault="00974776" w:rsidP="000C223F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 xml:space="preserve">zu </w:t>
            </w:r>
            <w:r w:rsidR="00877EBA" w:rsidRPr="00716FFC">
              <w:rPr>
                <w:i/>
                <w:color w:val="FF0000"/>
                <w:sz w:val="18"/>
                <w:szCs w:val="20"/>
              </w:rPr>
              <w:t>k: Neurologische Präsenz bis 22 Uhr erforderlich</w:t>
            </w:r>
          </w:p>
        </w:tc>
      </w:tr>
    </w:tbl>
    <w:p w14:paraId="400E3EA3" w14:textId="7949E8D9" w:rsidR="000C223F" w:rsidRPr="000C223F" w:rsidRDefault="000C223F" w:rsidP="000C223F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0C223F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lastRenderedPageBreak/>
        <w:t>2.1.1 Pflegerische Mitarbeiter:</w:t>
      </w:r>
    </w:p>
    <w:p w14:paraId="4E562336" w14:textId="5912E025" w:rsidR="000C223F" w:rsidRDefault="000C223F" w:rsidP="009C5EEC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0C223F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Anzahl Pflegepersonal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(Vollzeitbeschäftigte)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3-jährig examiniert</w:t>
      </w:r>
    </w:p>
    <w:p w14:paraId="3F1F916F" w14:textId="4B91597B" w:rsidR="000C223F" w:rsidRDefault="0007001C" w:rsidP="009C5EEC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0C223F">
        <w:rPr>
          <w:rFonts w:asciiTheme="minorHAnsi" w:hAnsiTheme="minorHAnsi" w:cstheme="minorHAnsi"/>
          <w:sz w:val="20"/>
          <w:szCs w:val="21"/>
        </w:rPr>
        <w:t xml:space="preserve"> nicht examiniert</w:t>
      </w:r>
    </w:p>
    <w:p w14:paraId="11692B9D" w14:textId="00BFF7DF" w:rsidR="000C223F" w:rsidRPr="000C223F" w:rsidRDefault="000C223F" w:rsidP="000C223F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0C223F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2.1.2 Ärztliche Mitarbeiter:</w:t>
      </w:r>
    </w:p>
    <w:p w14:paraId="4216F926" w14:textId="4D02AFC5" w:rsidR="000C223F" w:rsidRPr="000C223F" w:rsidRDefault="000C223F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0C223F">
        <w:rPr>
          <w:sz w:val="20"/>
          <w:szCs w:val="20"/>
        </w:rPr>
        <w:t>a) Leiter: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660FAE1" w14:textId="34BACF5F" w:rsidR="000C223F" w:rsidRPr="000C223F" w:rsidRDefault="000C223F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0C223F">
        <w:rPr>
          <w:sz w:val="20"/>
          <w:szCs w:val="20"/>
        </w:rPr>
        <w:t>b) Anzahl der ärztl. Mitarbeiter: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1853592" w14:textId="567D6734" w:rsidR="000C223F" w:rsidRPr="000C223F" w:rsidRDefault="000C223F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0C223F">
        <w:rPr>
          <w:sz w:val="20"/>
          <w:szCs w:val="20"/>
        </w:rPr>
        <w:t>c) Anzahl Oberärzte: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E6505D7" w14:textId="2B273979" w:rsidR="000C223F" w:rsidRPr="000C223F" w:rsidRDefault="000C223F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0C223F">
        <w:rPr>
          <w:sz w:val="20"/>
          <w:szCs w:val="20"/>
        </w:rPr>
        <w:t>d) Anzahl Fachärzte: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49E0737" w14:textId="07B9D00B" w:rsidR="000C223F" w:rsidRPr="000C223F" w:rsidRDefault="000C223F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0C223F">
        <w:rPr>
          <w:sz w:val="20"/>
          <w:szCs w:val="20"/>
        </w:rPr>
        <w:t>e) Anzahl Assistenzärzte: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95FDFE0" w14:textId="6FEDB793" w:rsidR="000C223F" w:rsidRDefault="000C223F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0C223F">
        <w:rPr>
          <w:sz w:val="20"/>
          <w:szCs w:val="20"/>
        </w:rPr>
        <w:t>f) Dauer der Weiterb</w:t>
      </w:r>
      <w:r>
        <w:rPr>
          <w:sz w:val="20"/>
          <w:szCs w:val="20"/>
        </w:rPr>
        <w:t xml:space="preserve">ildungsbefugnis für Neurologie: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AE97668" w14:textId="77777777" w:rsidR="000C223F" w:rsidRDefault="000C223F" w:rsidP="000C223F">
      <w:pPr>
        <w:tabs>
          <w:tab w:val="left" w:pos="5670"/>
        </w:tabs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0C223F" w:rsidRPr="008F4C2C" w14:paraId="7E31A5E0" w14:textId="77777777" w:rsidTr="000C223F">
        <w:tc>
          <w:tcPr>
            <w:tcW w:w="15538" w:type="dxa"/>
            <w:shd w:val="clear" w:color="auto" w:fill="BFBFBF" w:themeFill="background1" w:themeFillShade="BF"/>
          </w:tcPr>
          <w:p w14:paraId="789B7057" w14:textId="3C7581F6" w:rsidR="000C223F" w:rsidRPr="008F4C2C" w:rsidRDefault="000C223F" w:rsidP="000C223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>zu f: volle Weiterbildungsermächtigung</w:t>
            </w:r>
          </w:p>
        </w:tc>
      </w:tr>
    </w:tbl>
    <w:p w14:paraId="5DC78B98" w14:textId="207EAD0E" w:rsidR="000C223F" w:rsidRPr="000C223F" w:rsidRDefault="000C223F" w:rsidP="000C223F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0C223F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2.2 Neurologische Intensivmedizin:</w:t>
      </w:r>
    </w:p>
    <w:p w14:paraId="32465FC1" w14:textId="49425C05" w:rsidR="000C223F" w:rsidRPr="000C223F" w:rsidRDefault="000C223F" w:rsidP="00F43044">
      <w:pPr>
        <w:tabs>
          <w:tab w:val="left" w:pos="7088"/>
        </w:tabs>
        <w:spacing w:after="0"/>
        <w:rPr>
          <w:sz w:val="20"/>
          <w:szCs w:val="20"/>
        </w:rPr>
      </w:pPr>
      <w:r w:rsidRPr="000C223F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Anzahl der neurologischen Betten: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0D44761" w14:textId="70679215" w:rsidR="000C223F" w:rsidRPr="000C223F" w:rsidRDefault="000C223F" w:rsidP="00F43044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Beatmungsbetten: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AC32D06" w14:textId="28C7F439" w:rsidR="000C223F" w:rsidRPr="000C223F" w:rsidRDefault="000C223F" w:rsidP="00F43044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Nichtbeatmungsbetten: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CA348C0" w14:textId="18F11CDF" w:rsidR="000C223F" w:rsidRPr="000C223F" w:rsidRDefault="000C223F" w:rsidP="00F43044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Eigenständige Neurologische Intensivstation: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75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37751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C37751">
        <w:rPr>
          <w:rFonts w:asciiTheme="minorHAnsi" w:hAnsiTheme="minorHAnsi" w:cstheme="minorHAnsi"/>
          <w:sz w:val="20"/>
          <w:szCs w:val="21"/>
        </w:rPr>
        <w:t xml:space="preserve"> </w:t>
      </w:r>
      <w:r w:rsidR="00C37751">
        <w:rPr>
          <w:rFonts w:asciiTheme="minorHAnsi" w:hAnsiTheme="minorHAnsi" w:cstheme="minorHAnsi"/>
          <w:sz w:val="20"/>
          <w:szCs w:val="21"/>
        </w:rPr>
        <w:tab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75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37751" w:rsidRPr="000055E7">
        <w:rPr>
          <w:rFonts w:asciiTheme="minorHAnsi" w:hAnsiTheme="minorHAnsi" w:cstheme="minorHAnsi"/>
          <w:sz w:val="20"/>
          <w:szCs w:val="21"/>
        </w:rPr>
        <w:t>nein</w:t>
      </w:r>
      <w:r w:rsidR="00C37751" w:rsidRPr="000C223F">
        <w:rPr>
          <w:rFonts w:asciiTheme="minorHAnsi" w:hAnsiTheme="minorHAnsi" w:cstheme="minorHAnsi"/>
          <w:sz w:val="20"/>
          <w:szCs w:val="21"/>
        </w:rPr>
        <w:t xml:space="preserve"> </w:t>
      </w:r>
    </w:p>
    <w:p w14:paraId="0F2AB41C" w14:textId="71CBBDD7" w:rsidR="000C223F" w:rsidRPr="000C223F" w:rsidRDefault="000C223F" w:rsidP="00F43044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gemeinsame neurologisch-neurochirurgische ITS: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75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37751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C37751">
        <w:rPr>
          <w:rFonts w:asciiTheme="minorHAnsi" w:hAnsiTheme="minorHAnsi" w:cstheme="minorHAnsi"/>
          <w:sz w:val="20"/>
          <w:szCs w:val="21"/>
        </w:rPr>
        <w:t xml:space="preserve"> </w:t>
      </w:r>
      <w:r w:rsidR="00C37751">
        <w:rPr>
          <w:rFonts w:asciiTheme="minorHAnsi" w:hAnsiTheme="minorHAnsi" w:cstheme="minorHAnsi"/>
          <w:sz w:val="20"/>
          <w:szCs w:val="21"/>
        </w:rPr>
        <w:tab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75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37751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744C5F26" w14:textId="1941B063" w:rsidR="000C223F" w:rsidRPr="000C223F" w:rsidRDefault="000C223F" w:rsidP="00F43044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gemeinsame neurologisch-kardiologische ITS: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75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37751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C37751">
        <w:rPr>
          <w:rFonts w:asciiTheme="minorHAnsi" w:hAnsiTheme="minorHAnsi" w:cstheme="minorHAnsi"/>
          <w:sz w:val="20"/>
          <w:szCs w:val="21"/>
        </w:rPr>
        <w:t xml:space="preserve"> </w:t>
      </w:r>
      <w:r w:rsidR="00C37751">
        <w:rPr>
          <w:rFonts w:asciiTheme="minorHAnsi" w:hAnsiTheme="minorHAnsi" w:cstheme="minorHAnsi"/>
          <w:sz w:val="20"/>
          <w:szCs w:val="21"/>
        </w:rPr>
        <w:tab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75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37751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06AAAAE9" w14:textId="588CB9E9" w:rsidR="000C223F" w:rsidRDefault="000C223F" w:rsidP="00F43044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integriert in internistische ITS: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75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37751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C37751">
        <w:rPr>
          <w:rFonts w:asciiTheme="minorHAnsi" w:hAnsiTheme="minorHAnsi" w:cstheme="minorHAnsi"/>
          <w:sz w:val="20"/>
          <w:szCs w:val="21"/>
        </w:rPr>
        <w:t xml:space="preserve"> </w:t>
      </w:r>
      <w:r w:rsidR="00C37751">
        <w:rPr>
          <w:rFonts w:asciiTheme="minorHAnsi" w:hAnsiTheme="minorHAnsi" w:cstheme="minorHAnsi"/>
          <w:sz w:val="20"/>
          <w:szCs w:val="21"/>
        </w:rPr>
        <w:tab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75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37751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30EB31DC" w14:textId="77C78923" w:rsidR="000C223F" w:rsidRPr="000C223F" w:rsidRDefault="00F43044" w:rsidP="00F43044">
      <w:pPr>
        <w:tabs>
          <w:tab w:val="left" w:pos="7088"/>
        </w:tabs>
        <w:spacing w:after="0"/>
      </w:pPr>
      <w:r>
        <w:rPr>
          <w:sz w:val="20"/>
          <w:szCs w:val="20"/>
        </w:rPr>
        <w:t xml:space="preserve">h) </w:t>
      </w:r>
      <w:r w:rsidR="000C223F" w:rsidRPr="000C223F">
        <w:rPr>
          <w:sz w:val="20"/>
          <w:szCs w:val="20"/>
        </w:rPr>
        <w:t>integriert in anästhesiologische ITS:</w:t>
      </w:r>
      <w:r w:rsidR="000C223F" w:rsidRPr="000C223F">
        <w:rPr>
          <w:rFonts w:asciiTheme="minorHAnsi" w:hAnsiTheme="minorHAnsi" w:cstheme="minorHAnsi"/>
          <w:sz w:val="20"/>
          <w:szCs w:val="21"/>
        </w:rPr>
        <w:t xml:space="preserve"> </w:t>
      </w:r>
      <w:r w:rsidR="000C223F">
        <w:rPr>
          <w:rFonts w:asciiTheme="minorHAnsi" w:hAnsiTheme="minorHAnsi" w:cstheme="minorHAnsi"/>
          <w:sz w:val="20"/>
          <w:szCs w:val="21"/>
        </w:rPr>
        <w:tab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75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37751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C37751">
        <w:rPr>
          <w:rFonts w:asciiTheme="minorHAnsi" w:hAnsiTheme="minorHAnsi" w:cstheme="minorHAnsi"/>
          <w:sz w:val="20"/>
          <w:szCs w:val="21"/>
        </w:rPr>
        <w:t xml:space="preserve"> </w:t>
      </w:r>
      <w:r w:rsidR="00C37751">
        <w:rPr>
          <w:rFonts w:asciiTheme="minorHAnsi" w:hAnsiTheme="minorHAnsi" w:cstheme="minorHAnsi"/>
          <w:sz w:val="20"/>
          <w:szCs w:val="21"/>
        </w:rPr>
        <w:tab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75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37751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49E4A4E8" w14:textId="313F0081" w:rsidR="000C223F" w:rsidRPr="000C223F" w:rsidRDefault="00F43044" w:rsidP="00F43044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0C223F"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F01853">
        <w:rPr>
          <w:sz w:val="20"/>
          <w:szCs w:val="20"/>
        </w:rPr>
        <w:t>Gesamt</w:t>
      </w:r>
      <w:r w:rsidR="000C223F" w:rsidRPr="000C223F">
        <w:rPr>
          <w:sz w:val="20"/>
          <w:szCs w:val="20"/>
        </w:rPr>
        <w:t xml:space="preserve">zahl der neurologischen ITS-Patienten / Jahr: </w:t>
      </w:r>
      <w:r w:rsidR="000C223F">
        <w:rPr>
          <w:sz w:val="20"/>
          <w:szCs w:val="20"/>
        </w:rPr>
        <w:t xml:space="preserve"> </w:t>
      </w:r>
      <w:r w:rsidR="000C223F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CB17083" w14:textId="004826DC" w:rsidR="000C223F" w:rsidRDefault="00F43044" w:rsidP="00F43044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 xml:space="preserve">j) </w:t>
      </w:r>
      <w:r w:rsidR="00487DA9">
        <w:rPr>
          <w:sz w:val="20"/>
          <w:szCs w:val="20"/>
        </w:rPr>
        <w:t>Anz</w:t>
      </w:r>
      <w:r w:rsidR="00F01853" w:rsidRPr="00410501">
        <w:rPr>
          <w:sz w:val="20"/>
          <w:szCs w:val="20"/>
        </w:rPr>
        <w:t>ahl der neurovaskulären Patienten</w:t>
      </w:r>
      <w:r w:rsidR="00410501">
        <w:rPr>
          <w:sz w:val="20"/>
          <w:szCs w:val="20"/>
        </w:rPr>
        <w:t>:</w:t>
      </w:r>
      <w:r w:rsidR="00F01853">
        <w:rPr>
          <w:color w:val="1F497D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649413D" w14:textId="77777777" w:rsidR="00F01853" w:rsidRDefault="00F01853" w:rsidP="000C223F">
      <w:pPr>
        <w:tabs>
          <w:tab w:val="left" w:pos="5670"/>
        </w:tabs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0C223F" w:rsidRPr="008F4C2C" w14:paraId="0C582B72" w14:textId="77777777" w:rsidTr="000C223F">
        <w:tc>
          <w:tcPr>
            <w:tcW w:w="15538" w:type="dxa"/>
            <w:shd w:val="clear" w:color="auto" w:fill="BFBFBF" w:themeFill="background1" w:themeFillShade="BF"/>
          </w:tcPr>
          <w:p w14:paraId="393DA10C" w14:textId="29E3BE1F" w:rsidR="000C223F" w:rsidRPr="008F4C2C" w:rsidRDefault="00C37751" w:rsidP="000C223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i/>
                <w:color w:val="FF0000"/>
                <w:sz w:val="18"/>
                <w:szCs w:val="20"/>
              </w:rPr>
              <w:t>zu i</w:t>
            </w:r>
            <w:r w:rsidR="000C223F" w:rsidRPr="00716FFC">
              <w:rPr>
                <w:i/>
                <w:color w:val="FF0000"/>
                <w:sz w:val="18"/>
                <w:szCs w:val="20"/>
              </w:rPr>
              <w:t>: &gt; 200/Jahr (Neurologische Hauptdiagnose)</w:t>
            </w:r>
          </w:p>
        </w:tc>
      </w:tr>
    </w:tbl>
    <w:p w14:paraId="5CDE665A" w14:textId="46599EC2" w:rsidR="0095069C" w:rsidRPr="000C223F" w:rsidRDefault="0095069C" w:rsidP="0095069C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2.2</w:t>
      </w:r>
      <w:r w:rsidRPr="000C223F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.1 Pflegerische Mitarbeiter:</w:t>
      </w:r>
    </w:p>
    <w:p w14:paraId="5B0961FC" w14:textId="38CD9A88" w:rsidR="0095069C" w:rsidRDefault="0095069C" w:rsidP="00F43044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0C223F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Anzahl Pflegepersonal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(Vollzeitbeschäftigte)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3-jährig examiniert</w:t>
      </w:r>
    </w:p>
    <w:p w14:paraId="28A6AE78" w14:textId="6B099488" w:rsidR="0071330E" w:rsidRDefault="0095069C" w:rsidP="00F43044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71330E">
        <w:rPr>
          <w:rFonts w:asciiTheme="minorHAnsi" w:hAnsiTheme="minorHAnsi" w:cstheme="minorHAnsi"/>
          <w:sz w:val="20"/>
          <w:szCs w:val="21"/>
        </w:rPr>
        <w:t xml:space="preserve"> nicht examiniert</w:t>
      </w:r>
    </w:p>
    <w:p w14:paraId="39CCA3EE" w14:textId="5B7D9F5D" w:rsidR="0095069C" w:rsidRDefault="0095069C" w:rsidP="00F43044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DB2B9B">
        <w:rPr>
          <w:sz w:val="20"/>
          <w:szCs w:val="20"/>
        </w:rPr>
        <w:t>b) Anzahl Fachweitergebildete Pflegekräfte</w:t>
      </w:r>
      <w:r>
        <w:rPr>
          <w:sz w:val="20"/>
          <w:szCs w:val="20"/>
        </w:rPr>
        <w:t>:</w:t>
      </w:r>
      <w:r w:rsidRPr="0095069C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Intensiv FWB</w:t>
      </w:r>
    </w:p>
    <w:p w14:paraId="47E15631" w14:textId="60EEACDC" w:rsidR="0095069C" w:rsidRDefault="0095069C" w:rsidP="00F43044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AN FWB</w:t>
      </w:r>
    </w:p>
    <w:p w14:paraId="4778D07C" w14:textId="467501B6" w:rsidR="00716FFC" w:rsidRPr="000C223F" w:rsidRDefault="00716FFC" w:rsidP="00716FFC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0C223F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</w:t>
      </w: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</w:t>
      </w:r>
      <w:r w:rsidRPr="000C223F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.2 Ärztliche Mitarbeiter:</w:t>
      </w:r>
    </w:p>
    <w:p w14:paraId="5C306128" w14:textId="28AE8B21" w:rsidR="00716FFC" w:rsidRDefault="00716FFC" w:rsidP="00F43044">
      <w:pPr>
        <w:tabs>
          <w:tab w:val="left" w:pos="7088"/>
        </w:tabs>
        <w:spacing w:after="0"/>
        <w:rPr>
          <w:sz w:val="20"/>
          <w:szCs w:val="20"/>
        </w:rPr>
      </w:pPr>
      <w:r w:rsidRPr="002416FE">
        <w:rPr>
          <w:sz w:val="20"/>
          <w:szCs w:val="20"/>
        </w:rPr>
        <w:t xml:space="preserve">a) Anzahl der ärztlichen Mitarbeiter auf der </w:t>
      </w:r>
      <w:r>
        <w:rPr>
          <w:sz w:val="20"/>
          <w:szCs w:val="20"/>
        </w:rPr>
        <w:t>neurologischen ITS</w:t>
      </w:r>
      <w:r w:rsidRPr="002416FE">
        <w:rPr>
          <w:sz w:val="20"/>
          <w:szCs w:val="20"/>
        </w:rPr>
        <w:t>:</w:t>
      </w:r>
      <w:r w:rsidR="00F43044">
        <w:rPr>
          <w:sz w:val="20"/>
          <w:szCs w:val="20"/>
        </w:rPr>
        <w:t xml:space="preserve"> </w:t>
      </w:r>
      <w:r w:rsidR="00F43044">
        <w:rPr>
          <w:sz w:val="20"/>
          <w:szCs w:val="20"/>
        </w:rPr>
        <w:tab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1E6280F" w14:textId="077DC5DB" w:rsidR="00716FFC" w:rsidRPr="00716FFC" w:rsidRDefault="008936E1" w:rsidP="00F43044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b) </w:t>
      </w:r>
      <w:r w:rsidR="00716FFC" w:rsidRPr="00716FFC">
        <w:rPr>
          <w:sz w:val="20"/>
          <w:szCs w:val="20"/>
        </w:rPr>
        <w:t>2-Schichtdienst:</w:t>
      </w:r>
      <w:r w:rsidR="00EC4274">
        <w:rPr>
          <w:sz w:val="20"/>
          <w:szCs w:val="20"/>
        </w:rPr>
        <w:t xml:space="preserve"> </w:t>
      </w:r>
      <w:r w:rsidR="00EC4274">
        <w:rPr>
          <w:sz w:val="20"/>
          <w:szCs w:val="20"/>
        </w:rPr>
        <w:tab/>
      </w:r>
      <w:r w:rsidR="00EC4274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C223F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59B70A9" w14:textId="7B6E6537" w:rsidR="00716FFC" w:rsidRPr="00716FFC" w:rsidRDefault="00716FFC" w:rsidP="00F43044">
      <w:pPr>
        <w:tabs>
          <w:tab w:val="left" w:pos="7088"/>
        </w:tabs>
        <w:spacing w:after="0"/>
        <w:rPr>
          <w:sz w:val="20"/>
          <w:szCs w:val="20"/>
        </w:rPr>
      </w:pPr>
      <w:r w:rsidRPr="00716FFC">
        <w:rPr>
          <w:sz w:val="20"/>
          <w:szCs w:val="20"/>
        </w:rPr>
        <w:t>c) weniger als 2-Schichtdienst:</w:t>
      </w:r>
      <w:r w:rsidR="00EC4274">
        <w:rPr>
          <w:sz w:val="20"/>
          <w:szCs w:val="20"/>
        </w:rPr>
        <w:t xml:space="preserve"> </w:t>
      </w:r>
      <w:r w:rsidR="00EC4274">
        <w:rPr>
          <w:sz w:val="20"/>
          <w:szCs w:val="20"/>
        </w:rPr>
        <w:tab/>
      </w:r>
      <w:r w:rsidR="00EC4274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C223F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73DD97C" w14:textId="0979D66D" w:rsidR="00716FFC" w:rsidRPr="00716FFC" w:rsidRDefault="00716FFC" w:rsidP="00F43044">
      <w:pPr>
        <w:tabs>
          <w:tab w:val="left" w:pos="7088"/>
        </w:tabs>
        <w:spacing w:after="0"/>
        <w:rPr>
          <w:sz w:val="20"/>
          <w:szCs w:val="20"/>
        </w:rPr>
      </w:pPr>
      <w:r w:rsidRPr="00716FFC">
        <w:rPr>
          <w:sz w:val="20"/>
          <w:szCs w:val="20"/>
        </w:rPr>
        <w:t>d) 3-Schichtdienst:</w:t>
      </w:r>
      <w:r w:rsidR="00EC4274">
        <w:rPr>
          <w:sz w:val="20"/>
          <w:szCs w:val="20"/>
        </w:rPr>
        <w:t xml:space="preserve"> </w:t>
      </w:r>
      <w:r w:rsidR="00EC4274">
        <w:rPr>
          <w:sz w:val="20"/>
          <w:szCs w:val="20"/>
        </w:rPr>
        <w:tab/>
      </w:r>
      <w:r w:rsidR="00EC4274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C223F">
        <w:rPr>
          <w:rFonts w:asciiTheme="minorHAnsi" w:hAnsiTheme="minorHAnsi" w:cstheme="minorHAnsi"/>
          <w:sz w:val="20"/>
          <w:szCs w:val="21"/>
        </w:rPr>
        <w:fldChar w:fldCharType="end"/>
      </w:r>
    </w:p>
    <w:p w14:paraId="1ACD5EF0" w14:textId="310EC58B" w:rsidR="00716FFC" w:rsidRPr="00716FFC" w:rsidRDefault="00716FFC" w:rsidP="00F43044">
      <w:pPr>
        <w:tabs>
          <w:tab w:val="left" w:pos="7088"/>
        </w:tabs>
        <w:spacing w:after="0"/>
        <w:rPr>
          <w:sz w:val="20"/>
          <w:szCs w:val="20"/>
        </w:rPr>
      </w:pPr>
      <w:r w:rsidRPr="00716FFC">
        <w:rPr>
          <w:sz w:val="20"/>
          <w:szCs w:val="20"/>
        </w:rPr>
        <w:t>e) sonstige Anzahl Mitarbeiter:</w:t>
      </w:r>
      <w:r w:rsidR="00EC4274">
        <w:rPr>
          <w:sz w:val="20"/>
          <w:szCs w:val="20"/>
        </w:rPr>
        <w:t xml:space="preserve"> </w:t>
      </w:r>
      <w:r w:rsidR="00EC4274">
        <w:rPr>
          <w:sz w:val="20"/>
          <w:szCs w:val="20"/>
        </w:rPr>
        <w:tab/>
      </w:r>
      <w:r w:rsidR="00EC4274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C223F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2C5C3A3" w14:textId="01D60001" w:rsidR="00716FFC" w:rsidRPr="00716FFC" w:rsidRDefault="00716FFC" w:rsidP="00F43044">
      <w:pPr>
        <w:tabs>
          <w:tab w:val="left" w:pos="7088"/>
        </w:tabs>
        <w:spacing w:after="0"/>
        <w:rPr>
          <w:sz w:val="20"/>
          <w:szCs w:val="20"/>
        </w:rPr>
      </w:pPr>
      <w:r w:rsidRPr="00716FFC">
        <w:rPr>
          <w:sz w:val="20"/>
          <w:szCs w:val="20"/>
        </w:rPr>
        <w:t>f) Anzahl der Mitarbeiter in Ausbildung für das Zertifikat Intensivmedizin:</w:t>
      </w:r>
      <w:r w:rsidR="00EC4274">
        <w:rPr>
          <w:sz w:val="20"/>
          <w:szCs w:val="20"/>
        </w:rPr>
        <w:t xml:space="preserve"> </w:t>
      </w:r>
      <w:r w:rsidR="00EC4274">
        <w:rPr>
          <w:sz w:val="20"/>
          <w:szCs w:val="20"/>
        </w:rPr>
        <w:tab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6E8C43C" w14:textId="6E78687E" w:rsidR="00716FFC" w:rsidRDefault="00716FFC" w:rsidP="00F43044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716FFC">
        <w:rPr>
          <w:sz w:val="20"/>
          <w:szCs w:val="20"/>
        </w:rPr>
        <w:t>g) Mindestens 1 NL FA/OA soll das Zertifikat</w:t>
      </w:r>
      <w:r>
        <w:rPr>
          <w:sz w:val="20"/>
          <w:szCs w:val="20"/>
        </w:rPr>
        <w:t xml:space="preserve"> </w:t>
      </w:r>
      <w:r w:rsidRPr="00716FFC">
        <w:rPr>
          <w:sz w:val="20"/>
          <w:szCs w:val="20"/>
        </w:rPr>
        <w:t xml:space="preserve">Intensivmedizin vorweisen: </w:t>
      </w:r>
      <w:r w:rsidR="00EC4274">
        <w:rPr>
          <w:sz w:val="20"/>
          <w:szCs w:val="20"/>
        </w:rPr>
        <w:tab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EC4274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EC4274">
        <w:rPr>
          <w:rFonts w:asciiTheme="minorHAnsi" w:hAnsiTheme="minorHAnsi" w:cstheme="minorHAnsi"/>
          <w:sz w:val="20"/>
          <w:szCs w:val="21"/>
        </w:rPr>
        <w:t xml:space="preserve"> </w:t>
      </w:r>
      <w:r w:rsidR="00EC4274">
        <w:rPr>
          <w:rFonts w:asciiTheme="minorHAnsi" w:hAnsiTheme="minorHAnsi" w:cstheme="minorHAnsi"/>
          <w:sz w:val="20"/>
          <w:szCs w:val="21"/>
        </w:rPr>
        <w:tab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EC4274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C4D9812" w14:textId="20A16FB6" w:rsidR="00EC4274" w:rsidRPr="00716FFC" w:rsidRDefault="00EC4274" w:rsidP="00F43044">
      <w:pPr>
        <w:tabs>
          <w:tab w:val="left" w:pos="7088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75FFECD" w14:textId="77777777" w:rsidR="00EC4274" w:rsidRDefault="00716FFC" w:rsidP="00F43044">
      <w:pPr>
        <w:tabs>
          <w:tab w:val="left" w:pos="7088"/>
        </w:tabs>
        <w:spacing w:after="0"/>
        <w:rPr>
          <w:sz w:val="20"/>
          <w:szCs w:val="20"/>
        </w:rPr>
      </w:pPr>
      <w:r w:rsidRPr="00716FFC">
        <w:rPr>
          <w:sz w:val="20"/>
          <w:szCs w:val="20"/>
        </w:rPr>
        <w:t>h) Mindestens 1 N</w:t>
      </w:r>
      <w:r w:rsidR="00EC4274">
        <w:rPr>
          <w:sz w:val="20"/>
          <w:szCs w:val="20"/>
        </w:rPr>
        <w:t>L FA/OA soll die Weiterbildungsb</w:t>
      </w:r>
      <w:r w:rsidRPr="00716FFC">
        <w:rPr>
          <w:sz w:val="20"/>
          <w:szCs w:val="20"/>
        </w:rPr>
        <w:t>efugnis Intensivmedizin</w:t>
      </w:r>
    </w:p>
    <w:p w14:paraId="370C0B98" w14:textId="5601088B" w:rsidR="00716FFC" w:rsidRDefault="00716FFC" w:rsidP="00F43044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716FFC">
        <w:rPr>
          <w:sz w:val="20"/>
          <w:szCs w:val="20"/>
        </w:rPr>
        <w:t xml:space="preserve"> vorweisen:</w:t>
      </w:r>
      <w:r w:rsidR="00EC4274">
        <w:rPr>
          <w:sz w:val="20"/>
          <w:szCs w:val="20"/>
        </w:rPr>
        <w:t xml:space="preserve"> </w:t>
      </w:r>
      <w:r w:rsidR="00EC4274">
        <w:rPr>
          <w:sz w:val="20"/>
          <w:szCs w:val="20"/>
        </w:rPr>
        <w:tab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EC4274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EC4274">
        <w:rPr>
          <w:rFonts w:asciiTheme="minorHAnsi" w:hAnsiTheme="minorHAnsi" w:cstheme="minorHAnsi"/>
          <w:sz w:val="20"/>
          <w:szCs w:val="21"/>
        </w:rPr>
        <w:t xml:space="preserve"> </w:t>
      </w:r>
      <w:r w:rsidR="00EC4274">
        <w:rPr>
          <w:rFonts w:asciiTheme="minorHAnsi" w:hAnsiTheme="minorHAnsi" w:cstheme="minorHAnsi"/>
          <w:sz w:val="20"/>
          <w:szCs w:val="21"/>
        </w:rPr>
        <w:tab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EC4274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054061EF" w14:textId="2CFC6B79" w:rsidR="00EC4274" w:rsidRPr="00716FFC" w:rsidRDefault="00EC4274" w:rsidP="00F43044">
      <w:pPr>
        <w:tabs>
          <w:tab w:val="left" w:pos="7088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D99A886" w14:textId="74CDD972" w:rsidR="00EC4274" w:rsidRDefault="0007001C" w:rsidP="00F43044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>i</w:t>
      </w:r>
      <w:r w:rsidR="00716FFC" w:rsidRPr="00716FFC">
        <w:rPr>
          <w:sz w:val="20"/>
          <w:szCs w:val="20"/>
        </w:rPr>
        <w:t>) Es muss ein Weiterbildungskonzept für</w:t>
      </w:r>
      <w:r w:rsidR="00EC4274">
        <w:rPr>
          <w:sz w:val="20"/>
          <w:szCs w:val="20"/>
        </w:rPr>
        <w:t xml:space="preserve"> </w:t>
      </w:r>
      <w:r w:rsidR="00716FFC" w:rsidRPr="00716FFC">
        <w:rPr>
          <w:sz w:val="20"/>
          <w:szCs w:val="20"/>
        </w:rPr>
        <w:t xml:space="preserve">Assistenzärzte und Fachärzte vorliegen: </w:t>
      </w:r>
      <w:r w:rsidR="00EC4274">
        <w:rPr>
          <w:sz w:val="20"/>
          <w:szCs w:val="20"/>
        </w:rPr>
        <w:tab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EC4274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EC4274">
        <w:rPr>
          <w:rFonts w:asciiTheme="minorHAnsi" w:hAnsiTheme="minorHAnsi" w:cstheme="minorHAnsi"/>
          <w:sz w:val="20"/>
          <w:szCs w:val="21"/>
        </w:rPr>
        <w:t xml:space="preserve"> </w:t>
      </w:r>
      <w:r w:rsidR="00EC4274">
        <w:rPr>
          <w:rFonts w:asciiTheme="minorHAnsi" w:hAnsiTheme="minorHAnsi" w:cstheme="minorHAnsi"/>
          <w:sz w:val="20"/>
          <w:szCs w:val="21"/>
        </w:rPr>
        <w:tab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EC4274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6DC98F84" w14:textId="7327A22A" w:rsidR="0095069C" w:rsidRDefault="008936E1" w:rsidP="00F43044">
      <w:pPr>
        <w:tabs>
          <w:tab w:val="left" w:pos="7088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716FFC" w:rsidRPr="00716FFC">
        <w:rPr>
          <w:sz w:val="20"/>
          <w:szCs w:val="20"/>
        </w:rPr>
        <w:t xml:space="preserve"> </w:t>
      </w:r>
    </w:p>
    <w:p w14:paraId="6116D761" w14:textId="1773E283" w:rsidR="00EC4274" w:rsidRDefault="00EC4274" w:rsidP="00716FFC">
      <w:pPr>
        <w:tabs>
          <w:tab w:val="left" w:pos="5670"/>
        </w:tabs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EC4274" w:rsidRPr="008F4C2C" w14:paraId="7F655EF6" w14:textId="77777777" w:rsidTr="001D4DFC">
        <w:tc>
          <w:tcPr>
            <w:tcW w:w="15538" w:type="dxa"/>
            <w:shd w:val="clear" w:color="auto" w:fill="BFBFBF" w:themeFill="background1" w:themeFillShade="BF"/>
          </w:tcPr>
          <w:p w14:paraId="710F9F76" w14:textId="3BCB3891" w:rsidR="00EC4274" w:rsidRPr="008F4C2C" w:rsidRDefault="00EC4274" w:rsidP="00EC42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 xml:space="preserve">zu </w:t>
            </w:r>
            <w:r>
              <w:rPr>
                <w:i/>
                <w:color w:val="FF0000"/>
                <w:sz w:val="18"/>
                <w:szCs w:val="20"/>
              </w:rPr>
              <w:t>h</w:t>
            </w:r>
            <w:r w:rsidRPr="00716FFC">
              <w:rPr>
                <w:i/>
                <w:color w:val="FF0000"/>
                <w:sz w:val="18"/>
                <w:szCs w:val="20"/>
              </w:rPr>
              <w:t>:</w:t>
            </w:r>
            <w:r>
              <w:rPr>
                <w:i/>
                <w:color w:val="FF0000"/>
                <w:sz w:val="18"/>
                <w:szCs w:val="20"/>
              </w:rPr>
              <w:t xml:space="preserve"> </w:t>
            </w:r>
            <w:r w:rsidR="00FA2195">
              <w:rPr>
                <w:i/>
                <w:color w:val="FF0000"/>
                <w:sz w:val="18"/>
                <w:szCs w:val="20"/>
              </w:rPr>
              <w:t>Mindestk</w:t>
            </w:r>
            <w:r>
              <w:rPr>
                <w:i/>
                <w:color w:val="FF0000"/>
                <w:sz w:val="18"/>
                <w:szCs w:val="20"/>
              </w:rPr>
              <w:t>riterium</w:t>
            </w:r>
          </w:p>
        </w:tc>
      </w:tr>
    </w:tbl>
    <w:p w14:paraId="1F061566" w14:textId="27AF9F1B" w:rsidR="00EC4274" w:rsidRPr="0007001C" w:rsidRDefault="0007001C" w:rsidP="0007001C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07001C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2.2.3 Labor:</w:t>
      </w:r>
    </w:p>
    <w:p w14:paraId="35DC7774" w14:textId="71E85020" w:rsidR="0007001C" w:rsidRDefault="0007001C" w:rsidP="00AD1EDC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07001C">
        <w:rPr>
          <w:sz w:val="20"/>
          <w:szCs w:val="20"/>
        </w:rPr>
        <w:t>a) Klinisch-chemisches Notfalllabor im Haus/am</w:t>
      </w:r>
      <w:r>
        <w:rPr>
          <w:sz w:val="20"/>
          <w:szCs w:val="20"/>
        </w:rPr>
        <w:t xml:space="preserve"> </w:t>
      </w:r>
      <w:r w:rsidRPr="0007001C">
        <w:rPr>
          <w:sz w:val="20"/>
          <w:szCs w:val="20"/>
        </w:rPr>
        <w:t>Standort:</w:t>
      </w:r>
      <w:r w:rsidRPr="0007001C">
        <w:rPr>
          <w:rFonts w:asciiTheme="minorHAnsi" w:hAnsiTheme="minorHAnsi" w:cstheme="minorHAnsi"/>
          <w:sz w:val="20"/>
          <w:szCs w:val="21"/>
        </w:rPr>
        <w:t xml:space="preserve"> </w:t>
      </w:r>
      <w:r w:rsidR="00AD1EDC"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F2960B0" w14:textId="42D99661" w:rsidR="0007001C" w:rsidRPr="0007001C" w:rsidRDefault="0007001C" w:rsidP="00AD1EDC">
      <w:pPr>
        <w:tabs>
          <w:tab w:val="left" w:pos="7088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D1F356C" w14:textId="77777777" w:rsidR="0007001C" w:rsidRDefault="0007001C" w:rsidP="00AD1EDC">
      <w:pPr>
        <w:tabs>
          <w:tab w:val="left" w:pos="7088"/>
        </w:tabs>
        <w:spacing w:after="0"/>
        <w:rPr>
          <w:sz w:val="20"/>
          <w:szCs w:val="20"/>
        </w:rPr>
      </w:pPr>
      <w:r w:rsidRPr="0007001C">
        <w:rPr>
          <w:sz w:val="20"/>
          <w:szCs w:val="20"/>
        </w:rPr>
        <w:t>b) Durchschnittliche Latenzzeit in Minuten bis zur</w:t>
      </w:r>
      <w:r>
        <w:rPr>
          <w:sz w:val="20"/>
          <w:szCs w:val="20"/>
        </w:rPr>
        <w:t xml:space="preserve"> </w:t>
      </w:r>
      <w:r w:rsidRPr="0007001C">
        <w:rPr>
          <w:sz w:val="20"/>
          <w:szCs w:val="20"/>
        </w:rPr>
        <w:t xml:space="preserve">Vorlage der </w:t>
      </w:r>
    </w:p>
    <w:p w14:paraId="4B0408BA" w14:textId="291C3448" w:rsidR="0007001C" w:rsidRPr="0007001C" w:rsidRDefault="008936E1" w:rsidP="00AD1EDC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7001C" w:rsidRPr="0007001C">
        <w:rPr>
          <w:sz w:val="20"/>
          <w:szCs w:val="20"/>
        </w:rPr>
        <w:t>laborchemischen Mindestparameter bei</w:t>
      </w:r>
      <w:r w:rsidR="0007001C">
        <w:rPr>
          <w:sz w:val="20"/>
          <w:szCs w:val="20"/>
        </w:rPr>
        <w:t xml:space="preserve"> </w:t>
      </w:r>
      <w:r w:rsidR="0007001C" w:rsidRPr="0007001C">
        <w:rPr>
          <w:sz w:val="20"/>
          <w:szCs w:val="20"/>
        </w:rPr>
        <w:t>Lyse-Patienten:</w:t>
      </w:r>
      <w:r w:rsidR="0007001C" w:rsidRPr="0007001C">
        <w:rPr>
          <w:rFonts w:asciiTheme="minorHAnsi" w:hAnsiTheme="minorHAnsi" w:cstheme="minorHAnsi"/>
          <w:sz w:val="20"/>
          <w:szCs w:val="21"/>
        </w:rPr>
        <w:t xml:space="preserve"> </w:t>
      </w:r>
      <w:r w:rsidR="0007001C">
        <w:rPr>
          <w:rFonts w:asciiTheme="minorHAnsi" w:hAnsiTheme="minorHAnsi" w:cstheme="minorHAnsi"/>
          <w:sz w:val="20"/>
          <w:szCs w:val="21"/>
        </w:rPr>
        <w:tab/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07001C">
        <w:rPr>
          <w:rFonts w:asciiTheme="minorHAnsi" w:hAnsiTheme="minorHAnsi" w:cstheme="minorHAnsi"/>
          <w:sz w:val="20"/>
          <w:szCs w:val="21"/>
        </w:rPr>
        <w:t xml:space="preserve"> min.</w:t>
      </w:r>
    </w:p>
    <w:p w14:paraId="292FE428" w14:textId="77777777" w:rsidR="0007001C" w:rsidRDefault="0007001C" w:rsidP="00AD1EDC">
      <w:pPr>
        <w:tabs>
          <w:tab w:val="left" w:pos="7088"/>
        </w:tabs>
        <w:spacing w:after="0"/>
        <w:rPr>
          <w:sz w:val="20"/>
          <w:szCs w:val="20"/>
        </w:rPr>
      </w:pPr>
      <w:r w:rsidRPr="0007001C">
        <w:rPr>
          <w:sz w:val="20"/>
          <w:szCs w:val="20"/>
        </w:rPr>
        <w:t xml:space="preserve">c) differenzierte Gerinnungsanalyse wie Dabigatranspiegel und </w:t>
      </w:r>
    </w:p>
    <w:p w14:paraId="3089E036" w14:textId="6FEDE8A8" w:rsidR="0007001C" w:rsidRDefault="008936E1" w:rsidP="00AD1EDC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 xml:space="preserve">    </w:t>
      </w:r>
      <w:r w:rsidR="0007001C" w:rsidRPr="0007001C">
        <w:rPr>
          <w:sz w:val="20"/>
          <w:szCs w:val="20"/>
        </w:rPr>
        <w:t>Faktor Xa-Spiegel rund um die Uhr</w:t>
      </w:r>
      <w:r w:rsidR="0007001C">
        <w:rPr>
          <w:sz w:val="20"/>
          <w:szCs w:val="20"/>
        </w:rPr>
        <w:t xml:space="preserve"> </w:t>
      </w:r>
      <w:r w:rsidR="0007001C" w:rsidRPr="0007001C">
        <w:rPr>
          <w:sz w:val="20"/>
          <w:szCs w:val="20"/>
        </w:rPr>
        <w:t>verfügbar</w:t>
      </w:r>
      <w:r w:rsidR="0007001C">
        <w:rPr>
          <w:sz w:val="20"/>
          <w:szCs w:val="20"/>
        </w:rPr>
        <w:t>:</w:t>
      </w:r>
      <w:r w:rsidR="0007001C" w:rsidRPr="0007001C">
        <w:rPr>
          <w:rFonts w:asciiTheme="minorHAnsi" w:hAnsiTheme="minorHAnsi" w:cstheme="minorHAnsi"/>
          <w:sz w:val="20"/>
          <w:szCs w:val="21"/>
        </w:rPr>
        <w:t xml:space="preserve"> </w:t>
      </w:r>
      <w:r w:rsidR="0007001C">
        <w:rPr>
          <w:rFonts w:asciiTheme="minorHAnsi" w:hAnsiTheme="minorHAnsi" w:cstheme="minorHAnsi"/>
          <w:sz w:val="20"/>
          <w:szCs w:val="21"/>
        </w:rPr>
        <w:tab/>
      </w:r>
      <w:r w:rsidR="0007001C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001C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07001C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07001C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07001C">
        <w:rPr>
          <w:rFonts w:asciiTheme="minorHAnsi" w:hAnsiTheme="minorHAnsi" w:cstheme="minorHAnsi"/>
          <w:sz w:val="20"/>
          <w:szCs w:val="21"/>
        </w:rPr>
        <w:t xml:space="preserve"> </w:t>
      </w:r>
      <w:r w:rsidR="0007001C">
        <w:rPr>
          <w:rFonts w:asciiTheme="minorHAnsi" w:hAnsiTheme="minorHAnsi" w:cstheme="minorHAnsi"/>
          <w:sz w:val="20"/>
          <w:szCs w:val="21"/>
        </w:rPr>
        <w:tab/>
      </w:r>
      <w:r w:rsidR="0007001C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001C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07001C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07001C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FFCD331" w14:textId="318F1FD2" w:rsidR="0007001C" w:rsidRPr="0007001C" w:rsidRDefault="0007001C" w:rsidP="00AD1EDC">
      <w:pPr>
        <w:tabs>
          <w:tab w:val="left" w:pos="7088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2B50E16" w14:textId="77777777" w:rsidR="0007001C" w:rsidRDefault="0007001C" w:rsidP="00AD1EDC">
      <w:pPr>
        <w:tabs>
          <w:tab w:val="left" w:pos="7088"/>
        </w:tabs>
        <w:spacing w:after="0"/>
        <w:rPr>
          <w:sz w:val="20"/>
          <w:szCs w:val="20"/>
        </w:rPr>
      </w:pPr>
      <w:r w:rsidRPr="0007001C">
        <w:rPr>
          <w:sz w:val="20"/>
          <w:szCs w:val="20"/>
        </w:rPr>
        <w:t>d) durchschnittliche Latenzzeit in Minuten bis zur</w:t>
      </w:r>
      <w:r>
        <w:rPr>
          <w:sz w:val="20"/>
          <w:szCs w:val="20"/>
        </w:rPr>
        <w:t xml:space="preserve"> </w:t>
      </w:r>
      <w:r w:rsidRPr="0007001C">
        <w:rPr>
          <w:sz w:val="20"/>
          <w:szCs w:val="20"/>
        </w:rPr>
        <w:t xml:space="preserve">Vorlage von </w:t>
      </w:r>
    </w:p>
    <w:p w14:paraId="177792FF" w14:textId="0700A866" w:rsidR="0007001C" w:rsidRDefault="008936E1" w:rsidP="00AD1EDC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7001C" w:rsidRPr="0007001C">
        <w:rPr>
          <w:sz w:val="20"/>
          <w:szCs w:val="20"/>
        </w:rPr>
        <w:t>DOAK-Spiegel bei Lyse-Patienten:</w:t>
      </w:r>
      <w:r w:rsidR="0007001C" w:rsidRPr="0007001C">
        <w:rPr>
          <w:rFonts w:asciiTheme="minorHAnsi" w:hAnsiTheme="minorHAnsi" w:cstheme="minorHAnsi"/>
          <w:sz w:val="20"/>
          <w:szCs w:val="21"/>
        </w:rPr>
        <w:t xml:space="preserve"> </w:t>
      </w:r>
      <w:r w:rsidR="0007001C">
        <w:rPr>
          <w:rFonts w:asciiTheme="minorHAnsi" w:hAnsiTheme="minorHAnsi" w:cstheme="minorHAnsi"/>
          <w:sz w:val="20"/>
          <w:szCs w:val="21"/>
        </w:rPr>
        <w:tab/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07001C">
        <w:rPr>
          <w:rFonts w:asciiTheme="minorHAnsi" w:hAnsiTheme="minorHAnsi" w:cstheme="minorHAnsi"/>
          <w:sz w:val="20"/>
          <w:szCs w:val="21"/>
        </w:rPr>
        <w:t xml:space="preserve"> min.</w:t>
      </w:r>
    </w:p>
    <w:p w14:paraId="0876A840" w14:textId="44285AA9" w:rsidR="0007001C" w:rsidRDefault="0007001C" w:rsidP="0007001C">
      <w:pPr>
        <w:tabs>
          <w:tab w:val="left" w:pos="5670"/>
        </w:tabs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07001C" w:rsidRPr="008F4C2C" w14:paraId="24B6353C" w14:textId="77777777" w:rsidTr="001D4DFC">
        <w:tc>
          <w:tcPr>
            <w:tcW w:w="15538" w:type="dxa"/>
            <w:shd w:val="clear" w:color="auto" w:fill="BFBFBF" w:themeFill="background1" w:themeFillShade="BF"/>
          </w:tcPr>
          <w:p w14:paraId="034FBA99" w14:textId="7E45F8CD" w:rsidR="0007001C" w:rsidRPr="008F4C2C" w:rsidRDefault="0007001C" w:rsidP="000700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 xml:space="preserve">zu </w:t>
            </w:r>
            <w:r>
              <w:rPr>
                <w:i/>
                <w:color w:val="FF0000"/>
                <w:sz w:val="18"/>
                <w:szCs w:val="20"/>
              </w:rPr>
              <w:t>a</w:t>
            </w:r>
            <w:r w:rsidRPr="00716FFC">
              <w:rPr>
                <w:i/>
                <w:color w:val="FF0000"/>
                <w:sz w:val="18"/>
                <w:szCs w:val="20"/>
              </w:rPr>
              <w:t>:</w:t>
            </w:r>
            <w:r>
              <w:rPr>
                <w:i/>
                <w:color w:val="FF0000"/>
                <w:sz w:val="18"/>
                <w:szCs w:val="20"/>
              </w:rPr>
              <w:t xml:space="preserve"> </w:t>
            </w:r>
            <w:r w:rsidR="00FA2195">
              <w:rPr>
                <w:i/>
                <w:color w:val="FF0000"/>
                <w:sz w:val="18"/>
                <w:szCs w:val="20"/>
              </w:rPr>
              <w:t>Mindestkriterium</w:t>
            </w:r>
          </w:p>
        </w:tc>
      </w:tr>
    </w:tbl>
    <w:p w14:paraId="46AF00F7" w14:textId="52C2B30E" w:rsidR="0007001C" w:rsidRPr="0007001C" w:rsidRDefault="0007001C" w:rsidP="0007001C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07001C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2.2.4 Gefäßambulanz/Gerinnungsambulanz:</w:t>
      </w:r>
    </w:p>
    <w:p w14:paraId="7FC95213" w14:textId="521C5802" w:rsidR="0007001C" w:rsidRPr="0007001C" w:rsidRDefault="0007001C" w:rsidP="00AD1EDC">
      <w:pPr>
        <w:tabs>
          <w:tab w:val="left" w:pos="7088"/>
        </w:tabs>
        <w:spacing w:after="0"/>
        <w:rPr>
          <w:sz w:val="20"/>
          <w:szCs w:val="20"/>
        </w:rPr>
      </w:pPr>
      <w:r w:rsidRPr="0007001C">
        <w:rPr>
          <w:sz w:val="20"/>
          <w:szCs w:val="20"/>
        </w:rPr>
        <w:t>a) Ambulanz vorhanden:</w:t>
      </w:r>
      <w:r w:rsidR="00AD1EDC">
        <w:rPr>
          <w:sz w:val="20"/>
          <w:szCs w:val="20"/>
        </w:rPr>
        <w:t xml:space="preserve"> </w:t>
      </w:r>
      <w:r w:rsidR="00AD1EDC"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695EA580" w14:textId="5DC037FD" w:rsidR="0007001C" w:rsidRPr="0007001C" w:rsidRDefault="0007001C" w:rsidP="00AD1EDC">
      <w:pPr>
        <w:tabs>
          <w:tab w:val="left" w:pos="7088"/>
        </w:tabs>
        <w:spacing w:after="0"/>
        <w:rPr>
          <w:sz w:val="20"/>
          <w:szCs w:val="20"/>
        </w:rPr>
      </w:pPr>
      <w:r w:rsidRPr="0007001C">
        <w:rPr>
          <w:sz w:val="20"/>
          <w:szCs w:val="20"/>
        </w:rPr>
        <w:t>b) KV-Ermächtigung: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6F00106A" w14:textId="63984540" w:rsidR="0007001C" w:rsidRPr="0007001C" w:rsidRDefault="0007001C" w:rsidP="00AD1EDC">
      <w:pPr>
        <w:tabs>
          <w:tab w:val="left" w:pos="7088"/>
        </w:tabs>
        <w:spacing w:after="0"/>
        <w:rPr>
          <w:sz w:val="20"/>
          <w:szCs w:val="20"/>
        </w:rPr>
      </w:pPr>
      <w:r w:rsidRPr="0007001C">
        <w:rPr>
          <w:sz w:val="20"/>
          <w:szCs w:val="20"/>
        </w:rPr>
        <w:t>c) prä-/poststationär: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7082A871" w14:textId="70C0E58A" w:rsidR="0007001C" w:rsidRPr="0007001C" w:rsidRDefault="0007001C" w:rsidP="00AD1EDC">
      <w:pPr>
        <w:tabs>
          <w:tab w:val="left" w:pos="7088"/>
        </w:tabs>
        <w:spacing w:after="0"/>
        <w:rPr>
          <w:sz w:val="20"/>
          <w:szCs w:val="20"/>
        </w:rPr>
      </w:pPr>
      <w:r w:rsidRPr="0007001C">
        <w:rPr>
          <w:sz w:val="20"/>
          <w:szCs w:val="20"/>
        </w:rPr>
        <w:t>d) MVZ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25C07DD" w14:textId="4C29B8FE" w:rsidR="0007001C" w:rsidRDefault="0007001C" w:rsidP="00AD1EDC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07001C">
        <w:rPr>
          <w:sz w:val="20"/>
          <w:szCs w:val="20"/>
        </w:rPr>
        <w:t>e) sonstige: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536312D" w14:textId="3E7E0508" w:rsidR="0007001C" w:rsidRDefault="0007001C" w:rsidP="0007001C">
      <w:pPr>
        <w:pStyle w:val="berschrift2"/>
        <w:rPr>
          <w:sz w:val="20"/>
          <w:szCs w:val="20"/>
        </w:rPr>
      </w:pPr>
      <w:r w:rsidRPr="0007001C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lastRenderedPageBreak/>
        <w:t>2.2.5 Organisierte Nachsorgestruktur (Rehakonzept, Strukturen der ambulanten Nachsorge, etc):</w:t>
      </w:r>
    </w:p>
    <w:p w14:paraId="6C5B8AF5" w14:textId="07B5BB0D" w:rsidR="0007001C" w:rsidRDefault="0007001C" w:rsidP="00AD1EDC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07001C">
        <w:rPr>
          <w:sz w:val="20"/>
          <w:szCs w:val="20"/>
        </w:rPr>
        <w:t>a) Darstellung der Nachsorgestruktur</w:t>
      </w:r>
      <w:r w:rsidR="00AD1EDC">
        <w:rPr>
          <w:sz w:val="20"/>
          <w:szCs w:val="20"/>
        </w:rPr>
        <w:t xml:space="preserve">: </w:t>
      </w:r>
      <w:r w:rsidR="00AD1EDC">
        <w:rPr>
          <w:sz w:val="20"/>
          <w:szCs w:val="20"/>
        </w:rPr>
        <w:tab/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1C1F58C" w14:textId="77777777" w:rsidR="0007001C" w:rsidRDefault="0007001C" w:rsidP="0007001C">
      <w:pPr>
        <w:tabs>
          <w:tab w:val="left" w:pos="5670"/>
        </w:tabs>
        <w:spacing w:after="0"/>
        <w:rPr>
          <w:rFonts w:asciiTheme="minorHAnsi" w:hAnsiTheme="minorHAnsi" w:cstheme="minorHAnsi"/>
          <w:b/>
          <w:sz w:val="24"/>
          <w:szCs w:val="21"/>
        </w:rPr>
      </w:pPr>
    </w:p>
    <w:p w14:paraId="7F966168" w14:textId="082EE351" w:rsidR="00911663" w:rsidRPr="000866B1" w:rsidRDefault="00911663" w:rsidP="00911663">
      <w:pPr>
        <w:spacing w:after="0"/>
        <w:rPr>
          <w:rFonts w:asciiTheme="minorHAnsi" w:hAnsiTheme="minorHAnsi" w:cstheme="minorHAnsi"/>
          <w:sz w:val="20"/>
          <w:szCs w:val="21"/>
        </w:rPr>
      </w:pPr>
      <w:r w:rsidRPr="000866B1">
        <w:rPr>
          <w:rFonts w:asciiTheme="minorHAnsi" w:hAnsiTheme="minorHAnsi" w:cstheme="minorHAnsi"/>
          <w:sz w:val="20"/>
          <w:szCs w:val="21"/>
        </w:rPr>
        <w:t>Kommentar</w:t>
      </w:r>
      <w:r>
        <w:rPr>
          <w:rFonts w:asciiTheme="minorHAnsi" w:hAnsiTheme="minorHAnsi" w:cstheme="minorHAnsi"/>
          <w:sz w:val="20"/>
          <w:szCs w:val="21"/>
        </w:rPr>
        <w:t xml:space="preserve"> zu 2.1 und 2.2.</w:t>
      </w:r>
      <w:r w:rsidRPr="000866B1">
        <w:rPr>
          <w:rFonts w:asciiTheme="minorHAnsi" w:hAnsiTheme="minorHAnsi" w:cstheme="minorHAnsi"/>
          <w:sz w:val="20"/>
          <w:szCs w:val="21"/>
        </w:rPr>
        <w:t xml:space="preserve">: </w:t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0866B1">
        <w:rPr>
          <w:rFonts w:asciiTheme="minorHAnsi" w:hAnsiTheme="minorHAnsi" w:cstheme="minorHAnsi"/>
          <w:sz w:val="20"/>
          <w:szCs w:val="21"/>
          <w:u w:val="single"/>
        </w:rPr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8241332" w14:textId="42497508" w:rsidR="00277A95" w:rsidRDefault="00277A95" w:rsidP="0007001C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55B640F4" w14:textId="163BA1CC" w:rsidR="00277A95" w:rsidRPr="00B47BC8" w:rsidRDefault="00651E33" w:rsidP="00651E33">
      <w:pPr>
        <w:pStyle w:val="berschrift2"/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</w:pPr>
      <w:r w:rsidRPr="00B47BC8"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  <w:t>2.3 Neurochirurgische Klinik/Abteilung:</w:t>
      </w:r>
    </w:p>
    <w:p w14:paraId="0C0E4578" w14:textId="69BCD08B" w:rsidR="00651E33" w:rsidRPr="00651E33" w:rsidRDefault="00651E33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651E33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651E33">
        <w:rPr>
          <w:sz w:val="20"/>
          <w:szCs w:val="20"/>
        </w:rPr>
        <w:t>am gleichen Standort:</w:t>
      </w:r>
      <w:r w:rsidR="00911663">
        <w:rPr>
          <w:sz w:val="20"/>
          <w:szCs w:val="20"/>
        </w:rPr>
        <w:t xml:space="preserve"> </w:t>
      </w:r>
      <w:r w:rsidR="00911663"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7EBBBF8D" w14:textId="27F4DC83" w:rsidR="00651E33" w:rsidRPr="00651E33" w:rsidRDefault="00651E33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651E33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651E33">
        <w:rPr>
          <w:sz w:val="20"/>
          <w:szCs w:val="20"/>
        </w:rPr>
        <w:t>Anzahl der Betten: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3B08913" w14:textId="6BBA6357" w:rsidR="00651E33" w:rsidRPr="00651E33" w:rsidRDefault="008936E1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="00651E33" w:rsidRPr="00651E33">
        <w:rPr>
          <w:sz w:val="20"/>
          <w:szCs w:val="20"/>
        </w:rPr>
        <w:t>Allgemeinstation:</w:t>
      </w:r>
      <w:r w:rsidR="00651E33">
        <w:rPr>
          <w:sz w:val="20"/>
          <w:szCs w:val="20"/>
        </w:rPr>
        <w:t xml:space="preserve"> </w:t>
      </w:r>
      <w:r w:rsidR="00651E33"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6875354" w14:textId="691D7B39" w:rsidR="00651E33" w:rsidRPr="00651E33" w:rsidRDefault="008936E1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="00651E33" w:rsidRPr="00651E33">
        <w:rPr>
          <w:sz w:val="20"/>
          <w:szCs w:val="20"/>
        </w:rPr>
        <w:t>Intermediate Care Station:</w:t>
      </w:r>
      <w:r w:rsidR="00651E33">
        <w:rPr>
          <w:sz w:val="20"/>
          <w:szCs w:val="20"/>
        </w:rPr>
        <w:t xml:space="preserve"> </w:t>
      </w:r>
      <w:r w:rsidR="00651E33"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094848D" w14:textId="4EA42AE5" w:rsidR="00651E33" w:rsidRPr="00651E33" w:rsidRDefault="008936E1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="00651E33" w:rsidRPr="00651E33">
        <w:rPr>
          <w:sz w:val="20"/>
          <w:szCs w:val="20"/>
        </w:rPr>
        <w:t>andere:</w:t>
      </w:r>
      <w:r w:rsidR="00651E33">
        <w:rPr>
          <w:sz w:val="20"/>
          <w:szCs w:val="20"/>
        </w:rPr>
        <w:t xml:space="preserve"> </w:t>
      </w:r>
      <w:r w:rsidR="00651E33"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CADD031" w14:textId="791FE643" w:rsidR="00651E33" w:rsidRPr="00651E33" w:rsidRDefault="00651E33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651E33">
        <w:rPr>
          <w:sz w:val="20"/>
          <w:szCs w:val="20"/>
        </w:rPr>
        <w:t>c)</w:t>
      </w:r>
      <w:r>
        <w:rPr>
          <w:sz w:val="20"/>
          <w:szCs w:val="20"/>
        </w:rPr>
        <w:t xml:space="preserve"> </w:t>
      </w:r>
      <w:r w:rsidRPr="00651E33">
        <w:rPr>
          <w:sz w:val="20"/>
          <w:szCs w:val="20"/>
        </w:rPr>
        <w:t>Modus der neurochirurgischen Präsenz in der Notaufnahme: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BCA5F15" w14:textId="77777777" w:rsidR="00651E33" w:rsidRDefault="00651E33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651E33">
        <w:rPr>
          <w:sz w:val="20"/>
          <w:szCs w:val="20"/>
        </w:rPr>
        <w:t>d)</w:t>
      </w:r>
      <w:r>
        <w:rPr>
          <w:sz w:val="20"/>
          <w:szCs w:val="20"/>
        </w:rPr>
        <w:t xml:space="preserve"> </w:t>
      </w:r>
      <w:r w:rsidRPr="00651E33">
        <w:rPr>
          <w:sz w:val="20"/>
          <w:szCs w:val="20"/>
        </w:rPr>
        <w:t xml:space="preserve">Anwesenheit neurochirurgischer Kompetenz und Facharztstandard </w:t>
      </w:r>
    </w:p>
    <w:p w14:paraId="4318BFC4" w14:textId="44BFADC2" w:rsidR="00651E33" w:rsidRPr="00651E33" w:rsidRDefault="008936E1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51E33" w:rsidRPr="00651E33">
        <w:rPr>
          <w:sz w:val="20"/>
          <w:szCs w:val="20"/>
        </w:rPr>
        <w:t>24h/7 am Standort:</w:t>
      </w:r>
      <w:r w:rsidR="00651E33">
        <w:rPr>
          <w:sz w:val="20"/>
          <w:szCs w:val="20"/>
        </w:rPr>
        <w:t xml:space="preserve"> </w:t>
      </w:r>
      <w:r w:rsidR="00651E33">
        <w:rPr>
          <w:sz w:val="20"/>
          <w:szCs w:val="20"/>
        </w:rPr>
        <w:tab/>
      </w:r>
      <w:r w:rsidR="00651E33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E33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651E33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651E33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651E33">
        <w:rPr>
          <w:rFonts w:asciiTheme="minorHAnsi" w:hAnsiTheme="minorHAnsi" w:cstheme="minorHAnsi"/>
          <w:sz w:val="20"/>
          <w:szCs w:val="21"/>
        </w:rPr>
        <w:t xml:space="preserve"> </w:t>
      </w:r>
      <w:r w:rsidR="00651E33">
        <w:rPr>
          <w:rFonts w:asciiTheme="minorHAnsi" w:hAnsiTheme="minorHAnsi" w:cstheme="minorHAnsi"/>
          <w:sz w:val="20"/>
          <w:szCs w:val="21"/>
        </w:rPr>
        <w:tab/>
      </w:r>
      <w:r w:rsidR="00651E33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E33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651E33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651E33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6806E499" w14:textId="77777777" w:rsidR="00651E33" w:rsidRDefault="00651E33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</w:t>
      </w:r>
      <w:r w:rsidRPr="00651E3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651E33">
        <w:rPr>
          <w:sz w:val="20"/>
          <w:szCs w:val="20"/>
        </w:rPr>
        <w:t xml:space="preserve">DGNC-Zertifikat "Vaskuläre Neurochirurgie" ad personam liegt vor oder </w:t>
      </w:r>
    </w:p>
    <w:p w14:paraId="786E291C" w14:textId="7F733699" w:rsidR="00651E33" w:rsidRDefault="008936E1" w:rsidP="00911663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 xml:space="preserve">    </w:t>
      </w:r>
      <w:r w:rsidR="00651E33" w:rsidRPr="00651E33">
        <w:rPr>
          <w:sz w:val="20"/>
          <w:szCs w:val="20"/>
        </w:rPr>
        <w:t>Voraussetzung fü</w:t>
      </w:r>
      <w:r w:rsidR="00651E33">
        <w:rPr>
          <w:sz w:val="20"/>
          <w:szCs w:val="20"/>
        </w:rPr>
        <w:t>r DGNC-Zertifikat "Vask.</w:t>
      </w:r>
      <w:r w:rsidR="00651E33" w:rsidRPr="00651E33">
        <w:rPr>
          <w:sz w:val="20"/>
          <w:szCs w:val="20"/>
        </w:rPr>
        <w:t xml:space="preserve"> Neurochirurgie" erfüllt die Klinik:</w:t>
      </w:r>
      <w:r w:rsidR="00651E33">
        <w:rPr>
          <w:sz w:val="20"/>
          <w:szCs w:val="20"/>
        </w:rPr>
        <w:t xml:space="preserve"> </w:t>
      </w:r>
      <w:r w:rsidR="00651E33">
        <w:rPr>
          <w:sz w:val="20"/>
          <w:szCs w:val="20"/>
        </w:rPr>
        <w:tab/>
      </w:r>
      <w:r w:rsidR="00651E33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E33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651E33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651E33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651E33">
        <w:rPr>
          <w:rFonts w:asciiTheme="minorHAnsi" w:hAnsiTheme="minorHAnsi" w:cstheme="minorHAnsi"/>
          <w:sz w:val="20"/>
          <w:szCs w:val="21"/>
        </w:rPr>
        <w:t xml:space="preserve"> </w:t>
      </w:r>
      <w:r w:rsidR="00651E33">
        <w:rPr>
          <w:rFonts w:asciiTheme="minorHAnsi" w:hAnsiTheme="minorHAnsi" w:cstheme="minorHAnsi"/>
          <w:sz w:val="20"/>
          <w:szCs w:val="21"/>
        </w:rPr>
        <w:tab/>
      </w:r>
      <w:r w:rsidR="00651E33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E33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651E33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651E33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33B65360" w14:textId="08CEADFE" w:rsidR="00651E33" w:rsidRPr="00651E33" w:rsidRDefault="00651E33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Pr="00651E33">
        <w:rPr>
          <w:sz w:val="20"/>
          <w:szCs w:val="20"/>
        </w:rPr>
        <w:t xml:space="preserve"> </w:t>
      </w:r>
      <w:r>
        <w:rPr>
          <w:sz w:val="20"/>
          <w:szCs w:val="20"/>
        </w:rPr>
        <w:t>beantragt</w:t>
      </w:r>
    </w:p>
    <w:p w14:paraId="56B9B12B" w14:textId="5FE45E32" w:rsidR="008936E1" w:rsidRDefault="00651E33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651E33">
        <w:rPr>
          <w:sz w:val="20"/>
          <w:szCs w:val="20"/>
        </w:rPr>
        <w:t>f) Dauer der Weiterbild</w:t>
      </w:r>
      <w:r>
        <w:rPr>
          <w:sz w:val="20"/>
          <w:szCs w:val="20"/>
        </w:rPr>
        <w:t xml:space="preserve">ungsbefugnis für Neurochirurgie: </w:t>
      </w:r>
      <w:r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sz w:val="20"/>
          <w:szCs w:val="20"/>
        </w:rPr>
        <w:t xml:space="preserve"> </w:t>
      </w:r>
    </w:p>
    <w:p w14:paraId="58F72152" w14:textId="03B94BEB" w:rsidR="00651E33" w:rsidRPr="00651E33" w:rsidRDefault="008936E1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51E33" w:rsidRPr="00651E33">
        <w:rPr>
          <w:sz w:val="20"/>
          <w:szCs w:val="20"/>
        </w:rPr>
        <w:t>(volle W</w:t>
      </w:r>
      <w:r w:rsidR="00651E33">
        <w:rPr>
          <w:sz w:val="20"/>
          <w:szCs w:val="20"/>
        </w:rPr>
        <w:t>eiterbildungs</w:t>
      </w:r>
      <w:r w:rsidR="00651E33" w:rsidRPr="00651E33">
        <w:rPr>
          <w:sz w:val="20"/>
          <w:szCs w:val="20"/>
        </w:rPr>
        <w:t>ermächtigung)</w:t>
      </w:r>
    </w:p>
    <w:p w14:paraId="08BAC0B7" w14:textId="221AE107" w:rsidR="00651E33" w:rsidRDefault="00651E33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651E33">
        <w:rPr>
          <w:sz w:val="20"/>
          <w:szCs w:val="20"/>
        </w:rPr>
        <w:t>g)</w:t>
      </w:r>
      <w:r>
        <w:rPr>
          <w:sz w:val="20"/>
          <w:szCs w:val="20"/>
        </w:rPr>
        <w:t xml:space="preserve"> </w:t>
      </w:r>
      <w:r w:rsidRPr="00651E33">
        <w:rPr>
          <w:sz w:val="20"/>
          <w:szCs w:val="20"/>
        </w:rPr>
        <w:t>Neurovaskuläre Spezialsprechstunde: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4D66D7E6" w14:textId="7F232599" w:rsidR="00651E33" w:rsidRDefault="00651E33" w:rsidP="00651E33">
      <w:pPr>
        <w:tabs>
          <w:tab w:val="left" w:pos="5670"/>
        </w:tabs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651E33" w:rsidRPr="008F4C2C" w14:paraId="2ED30692" w14:textId="77777777" w:rsidTr="001D4DFC">
        <w:tc>
          <w:tcPr>
            <w:tcW w:w="15538" w:type="dxa"/>
            <w:shd w:val="clear" w:color="auto" w:fill="BFBFBF" w:themeFill="background1" w:themeFillShade="BF"/>
          </w:tcPr>
          <w:p w14:paraId="44132DDB" w14:textId="5D66C06A" w:rsidR="00651E33" w:rsidRPr="008F4C2C" w:rsidRDefault="00B47BC8" w:rsidP="001D4DF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i/>
                <w:color w:val="FF0000"/>
                <w:sz w:val="18"/>
                <w:szCs w:val="20"/>
              </w:rPr>
              <w:t>zu</w:t>
            </w:r>
            <w:r w:rsidR="00651E33">
              <w:rPr>
                <w:i/>
                <w:color w:val="FF0000"/>
                <w:sz w:val="18"/>
                <w:szCs w:val="20"/>
              </w:rPr>
              <w:t xml:space="preserve"> d, e</w:t>
            </w:r>
            <w:r w:rsidR="00651E33" w:rsidRPr="00716FFC">
              <w:rPr>
                <w:i/>
                <w:color w:val="FF0000"/>
                <w:sz w:val="18"/>
                <w:szCs w:val="20"/>
              </w:rPr>
              <w:t>:</w:t>
            </w:r>
            <w:r w:rsidR="00651E33">
              <w:rPr>
                <w:i/>
                <w:color w:val="FF0000"/>
                <w:sz w:val="18"/>
                <w:szCs w:val="20"/>
              </w:rPr>
              <w:t xml:space="preserve"> </w:t>
            </w:r>
            <w:r w:rsidR="00FA2195">
              <w:rPr>
                <w:i/>
                <w:color w:val="FF0000"/>
                <w:sz w:val="18"/>
                <w:szCs w:val="20"/>
              </w:rPr>
              <w:t>Mindestkriterium</w:t>
            </w:r>
          </w:p>
        </w:tc>
      </w:tr>
    </w:tbl>
    <w:p w14:paraId="02665499" w14:textId="2D7B9F3A" w:rsidR="00651E33" w:rsidRDefault="00651E33" w:rsidP="00651E33">
      <w:pPr>
        <w:tabs>
          <w:tab w:val="left" w:pos="5670"/>
        </w:tabs>
        <w:spacing w:after="0"/>
        <w:rPr>
          <w:sz w:val="20"/>
          <w:szCs w:val="20"/>
        </w:rPr>
      </w:pPr>
    </w:p>
    <w:p w14:paraId="44461AB2" w14:textId="7DB5F33A" w:rsidR="00651E33" w:rsidRPr="0098539B" w:rsidRDefault="00D45D51" w:rsidP="0098539B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2.3.1</w:t>
      </w:r>
      <w:r w:rsidR="0098539B" w:rsidRPr="0098539B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 xml:space="preserve"> Ärztliche Mitarbeiter:</w:t>
      </w:r>
    </w:p>
    <w:p w14:paraId="295E18D5" w14:textId="7033CBF3" w:rsidR="0098539B" w:rsidRP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a) Leiter:</w:t>
      </w:r>
      <w:r w:rsidR="00911663">
        <w:rPr>
          <w:sz w:val="20"/>
          <w:szCs w:val="20"/>
        </w:rPr>
        <w:t xml:space="preserve"> </w:t>
      </w:r>
      <w:r w:rsidR="00911663"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9EB5C41" w14:textId="0DDD3E25" w:rsidR="0098539B" w:rsidRP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b) Anzahl der ärztl. Mitarbeiter: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53ED7EB" w14:textId="17F0989C" w:rsidR="0098539B" w:rsidRP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c) Anzahl Oberärzte: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80D4FED" w14:textId="4B65C9CC" w:rsid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d) Anzahl Fachärzte: </w:t>
      </w:r>
      <w:r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27C4FCA" w14:textId="69406515" w:rsidR="0098539B" w:rsidRDefault="0098539B" w:rsidP="00911663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98539B">
        <w:rPr>
          <w:sz w:val="20"/>
          <w:szCs w:val="20"/>
        </w:rPr>
        <w:t>e) Anzahl Assistenzärzte: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F12C985" w14:textId="2C043BFB" w:rsidR="0098539B" w:rsidRDefault="0098539B" w:rsidP="0098539B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397DDD55" w14:textId="4CEA5A81" w:rsidR="0098539B" w:rsidRPr="0098539B" w:rsidRDefault="00D45D51" w:rsidP="0098539B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2.3.2</w:t>
      </w:r>
      <w:r w:rsidR="0098539B" w:rsidRPr="0098539B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 xml:space="preserve"> Pflegerische Mitarbeiter:</w:t>
      </w:r>
    </w:p>
    <w:p w14:paraId="7E7F20C5" w14:textId="5C554DE2" w:rsidR="0098539B" w:rsidRDefault="0098539B" w:rsidP="00911663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98539B">
        <w:rPr>
          <w:sz w:val="20"/>
          <w:szCs w:val="20"/>
        </w:rPr>
        <w:t>a) Anzahl Pflegepersonal (Vollzeitbeschäftigte):</w:t>
      </w:r>
      <w:r w:rsidRPr="0098539B">
        <w:rPr>
          <w:rFonts w:asciiTheme="minorHAnsi" w:hAnsiTheme="minorHAnsi" w:cstheme="minorHAnsi"/>
          <w:sz w:val="20"/>
          <w:szCs w:val="21"/>
        </w:rPr>
        <w:t xml:space="preserve"> </w:t>
      </w:r>
      <w:r w:rsidR="00911663">
        <w:rPr>
          <w:rFonts w:asciiTheme="minorHAnsi" w:hAnsiTheme="minorHAnsi" w:cstheme="minorHAnsi"/>
          <w:sz w:val="20"/>
          <w:szCs w:val="21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3-jährig examiniert</w:t>
      </w:r>
    </w:p>
    <w:p w14:paraId="3518B18C" w14:textId="3B198E39" w:rsidR="0098539B" w:rsidRPr="0098539B" w:rsidRDefault="0098539B" w:rsidP="00911663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nicht examiniert</w:t>
      </w:r>
    </w:p>
    <w:p w14:paraId="0F60199C" w14:textId="68CAFCB0" w:rsidR="0098539B" w:rsidRP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lastRenderedPageBreak/>
        <w:t>b) Regelungen zu Fort- und Weiterbildungen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370EEC06" w14:textId="77777777" w:rsid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c) Regelungen zu OP-Management im Hinblick auf</w:t>
      </w:r>
      <w:r>
        <w:rPr>
          <w:sz w:val="20"/>
          <w:szCs w:val="20"/>
        </w:rPr>
        <w:t xml:space="preserve"> </w:t>
      </w:r>
      <w:r w:rsidRPr="0098539B">
        <w:rPr>
          <w:sz w:val="20"/>
          <w:szCs w:val="20"/>
        </w:rPr>
        <w:t>Organisation, Planung,</w:t>
      </w:r>
    </w:p>
    <w:p w14:paraId="6005519C" w14:textId="6106B1B4" w:rsidR="0098539B" w:rsidRDefault="00205739" w:rsidP="00911663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 xml:space="preserve">    </w:t>
      </w:r>
      <w:r w:rsidR="0098539B" w:rsidRPr="0098539B">
        <w:rPr>
          <w:sz w:val="20"/>
          <w:szCs w:val="20"/>
        </w:rPr>
        <w:t>Patientensicherheit, Hygiene,</w:t>
      </w:r>
      <w:r w:rsidR="0098539B">
        <w:rPr>
          <w:sz w:val="20"/>
          <w:szCs w:val="20"/>
        </w:rPr>
        <w:t xml:space="preserve"> etc. vorhanden: </w:t>
      </w:r>
      <w:r w:rsidR="0098539B">
        <w:rPr>
          <w:sz w:val="20"/>
          <w:szCs w:val="20"/>
        </w:rPr>
        <w:tab/>
      </w:r>
      <w:r w:rsidR="0098539B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39B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98539B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98539B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98539B">
        <w:rPr>
          <w:rFonts w:asciiTheme="minorHAnsi" w:hAnsiTheme="minorHAnsi" w:cstheme="minorHAnsi"/>
          <w:sz w:val="20"/>
          <w:szCs w:val="21"/>
        </w:rPr>
        <w:t xml:space="preserve"> </w:t>
      </w:r>
      <w:r w:rsidR="0098539B">
        <w:rPr>
          <w:rFonts w:asciiTheme="minorHAnsi" w:hAnsiTheme="minorHAnsi" w:cstheme="minorHAnsi"/>
          <w:sz w:val="20"/>
          <w:szCs w:val="21"/>
        </w:rPr>
        <w:tab/>
      </w:r>
      <w:r w:rsidR="0098539B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39B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98539B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98539B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D7AA991" w14:textId="6A43622E" w:rsidR="0098539B" w:rsidRDefault="0098539B" w:rsidP="00911663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  <w:u w:val="single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80DAC74" w14:textId="75463875" w:rsidR="0098539B" w:rsidRPr="0098539B" w:rsidRDefault="0098539B" w:rsidP="0098539B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98539B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2.4 Neurochirurgische Intensivmedizin:</w:t>
      </w:r>
    </w:p>
    <w:p w14:paraId="48647E96" w14:textId="499BCDF6" w:rsidR="00C804B6" w:rsidRPr="000C223F" w:rsidRDefault="00C804B6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0C223F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Anzahl der neuro</w:t>
      </w:r>
      <w:r>
        <w:rPr>
          <w:sz w:val="20"/>
          <w:szCs w:val="20"/>
        </w:rPr>
        <w:t>chirurgi</w:t>
      </w:r>
      <w:r w:rsidRPr="000C223F">
        <w:rPr>
          <w:sz w:val="20"/>
          <w:szCs w:val="20"/>
        </w:rPr>
        <w:t>schen Betten:</w:t>
      </w:r>
      <w:r w:rsidR="00911663">
        <w:rPr>
          <w:sz w:val="20"/>
          <w:szCs w:val="20"/>
        </w:rPr>
        <w:t xml:space="preserve"> </w:t>
      </w:r>
      <w:r w:rsidR="00911663"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2590AAC" w14:textId="1D4C60F7" w:rsidR="00C804B6" w:rsidRPr="000C223F" w:rsidRDefault="00C804B6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Beatmungsbetten: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CFB3B95" w14:textId="5CB8FE6D" w:rsidR="00C804B6" w:rsidRPr="000C223F" w:rsidRDefault="00C804B6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Nichtbeatmungsbetten: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D298778" w14:textId="2B1D9A10" w:rsidR="00C804B6" w:rsidRPr="000C223F" w:rsidRDefault="00C804B6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374A25">
        <w:rPr>
          <w:sz w:val="20"/>
          <w:szCs w:val="20"/>
        </w:rPr>
        <w:t>e</w:t>
      </w:r>
      <w:r w:rsidRPr="000C223F">
        <w:rPr>
          <w:sz w:val="20"/>
          <w:szCs w:val="20"/>
        </w:rPr>
        <w:t xml:space="preserve">igenständige </w:t>
      </w:r>
      <w:r w:rsidR="00374A25">
        <w:rPr>
          <w:sz w:val="20"/>
          <w:szCs w:val="20"/>
        </w:rPr>
        <w:t>n</w:t>
      </w:r>
      <w:r w:rsidRPr="000C223F">
        <w:rPr>
          <w:sz w:val="20"/>
          <w:szCs w:val="20"/>
        </w:rPr>
        <w:t>euro</w:t>
      </w:r>
      <w:r>
        <w:rPr>
          <w:sz w:val="20"/>
          <w:szCs w:val="20"/>
        </w:rPr>
        <w:t xml:space="preserve">chirurgische </w:t>
      </w:r>
      <w:r w:rsidRPr="000C223F">
        <w:rPr>
          <w:sz w:val="20"/>
          <w:szCs w:val="20"/>
        </w:rPr>
        <w:t>Intensivstation: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0D3EACE3" w14:textId="7A520BBC" w:rsidR="00C804B6" w:rsidRPr="000C223F" w:rsidRDefault="00C804B6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gemeinsame neurochirurgisch</w:t>
      </w:r>
      <w:r>
        <w:rPr>
          <w:sz w:val="20"/>
          <w:szCs w:val="20"/>
        </w:rPr>
        <w:t xml:space="preserve"> / neurologische </w:t>
      </w:r>
      <w:r w:rsidRPr="000C223F">
        <w:rPr>
          <w:sz w:val="20"/>
          <w:szCs w:val="20"/>
        </w:rPr>
        <w:t>ITS: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374A2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4A2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374A2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74A25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74A25">
        <w:rPr>
          <w:rFonts w:asciiTheme="minorHAnsi" w:hAnsiTheme="minorHAnsi" w:cstheme="minorHAnsi"/>
          <w:sz w:val="20"/>
          <w:szCs w:val="21"/>
        </w:rPr>
        <w:t xml:space="preserve"> </w:t>
      </w:r>
      <w:r w:rsidR="00374A25">
        <w:rPr>
          <w:rFonts w:asciiTheme="minorHAnsi" w:hAnsiTheme="minorHAnsi" w:cstheme="minorHAnsi"/>
          <w:sz w:val="20"/>
          <w:szCs w:val="21"/>
        </w:rPr>
        <w:tab/>
      </w:r>
      <w:r w:rsidR="00374A2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4A2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374A2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74A25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0A23CA45" w14:textId="4D61022E" w:rsidR="00C804B6" w:rsidRPr="000C223F" w:rsidRDefault="00C804B6" w:rsidP="00911663">
      <w:pPr>
        <w:tabs>
          <w:tab w:val="left" w:pos="7088"/>
        </w:tabs>
        <w:spacing w:after="0"/>
      </w:pPr>
      <w:r>
        <w:rPr>
          <w:sz w:val="20"/>
          <w:szCs w:val="20"/>
        </w:rPr>
        <w:t>f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374A25" w:rsidRPr="000C223F">
        <w:rPr>
          <w:sz w:val="20"/>
          <w:szCs w:val="20"/>
        </w:rPr>
        <w:t>gemeinsame neurochirurgisch</w:t>
      </w:r>
      <w:r w:rsidR="00374A25">
        <w:rPr>
          <w:sz w:val="20"/>
          <w:szCs w:val="20"/>
        </w:rPr>
        <w:t xml:space="preserve"> / anästhesiologische </w:t>
      </w:r>
      <w:r w:rsidR="00374A25" w:rsidRPr="000C223F">
        <w:rPr>
          <w:sz w:val="20"/>
          <w:szCs w:val="20"/>
        </w:rPr>
        <w:t>ITS:</w:t>
      </w:r>
      <w:r>
        <w:rPr>
          <w:rFonts w:asciiTheme="minorHAnsi" w:hAnsiTheme="minorHAnsi" w:cstheme="minorHAnsi"/>
          <w:sz w:val="20"/>
          <w:szCs w:val="21"/>
        </w:rPr>
        <w:tab/>
      </w:r>
      <w:r w:rsidR="00374A2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4A2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374A2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74A25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74A25">
        <w:rPr>
          <w:rFonts w:asciiTheme="minorHAnsi" w:hAnsiTheme="minorHAnsi" w:cstheme="minorHAnsi"/>
          <w:sz w:val="20"/>
          <w:szCs w:val="21"/>
        </w:rPr>
        <w:t xml:space="preserve"> </w:t>
      </w:r>
      <w:r w:rsidR="00374A25">
        <w:rPr>
          <w:rFonts w:asciiTheme="minorHAnsi" w:hAnsiTheme="minorHAnsi" w:cstheme="minorHAnsi"/>
          <w:sz w:val="20"/>
          <w:szCs w:val="21"/>
        </w:rPr>
        <w:tab/>
      </w:r>
      <w:r w:rsidR="00374A2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4A2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374A2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74A25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3DE4208A" w14:textId="739D6A0E" w:rsidR="00374A25" w:rsidRPr="000C223F" w:rsidRDefault="00374A25" w:rsidP="00911663">
      <w:pPr>
        <w:tabs>
          <w:tab w:val="left" w:pos="7088"/>
        </w:tabs>
        <w:spacing w:after="0"/>
      </w:pPr>
      <w:r>
        <w:rPr>
          <w:sz w:val="20"/>
          <w:szCs w:val="20"/>
        </w:rPr>
        <w:t>g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 xml:space="preserve">gemeinsame </w:t>
      </w:r>
      <w:r>
        <w:rPr>
          <w:sz w:val="20"/>
          <w:szCs w:val="20"/>
        </w:rPr>
        <w:t xml:space="preserve">chirurgische </w:t>
      </w:r>
      <w:r w:rsidRPr="000C223F">
        <w:rPr>
          <w:sz w:val="20"/>
          <w:szCs w:val="20"/>
        </w:rPr>
        <w:t>ITS: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684027D9" w14:textId="3787AEC2" w:rsidR="00374A25" w:rsidRPr="000C223F" w:rsidRDefault="00374A25" w:rsidP="00911663">
      <w:pPr>
        <w:tabs>
          <w:tab w:val="left" w:pos="7088"/>
        </w:tabs>
        <w:spacing w:after="0"/>
      </w:pPr>
      <w:r>
        <w:rPr>
          <w:sz w:val="20"/>
          <w:szCs w:val="20"/>
        </w:rPr>
        <w:t>h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integriert in operative / anästhesiologische </w:t>
      </w:r>
      <w:r w:rsidRPr="000C223F">
        <w:rPr>
          <w:sz w:val="20"/>
          <w:szCs w:val="20"/>
        </w:rPr>
        <w:t>ITS: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42846222" w14:textId="6243F820" w:rsidR="00374A25" w:rsidRDefault="00374A25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i) sonstige</w:t>
      </w:r>
      <w:r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A136474" w14:textId="3F3A58BF" w:rsidR="00C804B6" w:rsidRPr="000C223F" w:rsidRDefault="0075724E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j</w:t>
      </w:r>
      <w:r w:rsidR="00C804B6" w:rsidRPr="000C223F">
        <w:rPr>
          <w:sz w:val="20"/>
          <w:szCs w:val="20"/>
        </w:rPr>
        <w:t>)</w:t>
      </w:r>
      <w:r w:rsidR="00C804B6">
        <w:rPr>
          <w:sz w:val="20"/>
          <w:szCs w:val="20"/>
        </w:rPr>
        <w:t xml:space="preserve"> Gesamt</w:t>
      </w:r>
      <w:r w:rsidR="00C804B6" w:rsidRPr="000C223F">
        <w:rPr>
          <w:sz w:val="20"/>
          <w:szCs w:val="20"/>
        </w:rPr>
        <w:t>zahl der neuro</w:t>
      </w:r>
      <w:r>
        <w:rPr>
          <w:sz w:val="20"/>
          <w:szCs w:val="20"/>
        </w:rPr>
        <w:t>chirurgischen</w:t>
      </w:r>
      <w:r w:rsidR="00C804B6" w:rsidRPr="000C223F">
        <w:rPr>
          <w:sz w:val="20"/>
          <w:szCs w:val="20"/>
        </w:rPr>
        <w:t xml:space="preserve"> ITS-Patienten / Jahr: </w:t>
      </w:r>
      <w:r w:rsidR="00C804B6">
        <w:rPr>
          <w:sz w:val="20"/>
          <w:szCs w:val="20"/>
        </w:rPr>
        <w:t xml:space="preserve"> </w:t>
      </w:r>
      <w:r w:rsidR="00C804B6"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5017022" w14:textId="2511EFBB" w:rsidR="00C804B6" w:rsidRDefault="0075724E" w:rsidP="00911663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>k</w:t>
      </w:r>
      <w:r w:rsidR="008936E1">
        <w:rPr>
          <w:sz w:val="20"/>
          <w:szCs w:val="20"/>
        </w:rPr>
        <w:t>)</w:t>
      </w:r>
      <w:r w:rsidR="00C804B6">
        <w:rPr>
          <w:sz w:val="20"/>
          <w:szCs w:val="20"/>
        </w:rPr>
        <w:t xml:space="preserve"> </w:t>
      </w:r>
      <w:r w:rsidR="00487DA9">
        <w:rPr>
          <w:sz w:val="20"/>
          <w:szCs w:val="20"/>
        </w:rPr>
        <w:t>Anz</w:t>
      </w:r>
      <w:r w:rsidR="00C804B6" w:rsidRPr="00410501">
        <w:rPr>
          <w:sz w:val="20"/>
          <w:szCs w:val="20"/>
        </w:rPr>
        <w:t>ahl der neurovaskulären Patienten</w:t>
      </w:r>
      <w:r w:rsidR="008936E1">
        <w:rPr>
          <w:sz w:val="20"/>
          <w:szCs w:val="20"/>
        </w:rPr>
        <w:t>:</w:t>
      </w:r>
      <w:r w:rsidR="00C804B6">
        <w:rPr>
          <w:color w:val="1F497D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1CC8FF9" w14:textId="06DF903D" w:rsidR="0098539B" w:rsidRDefault="0098539B" w:rsidP="0098539B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49AD216B" w14:textId="5DF0D2BE" w:rsidR="0098539B" w:rsidRPr="0098539B" w:rsidRDefault="0098539B" w:rsidP="0098539B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98539B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2.4.1 Ärztliche Mitarbeiter:</w:t>
      </w:r>
    </w:p>
    <w:p w14:paraId="776C0A20" w14:textId="0305BAA4" w:rsidR="0098539B" w:rsidRP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 xml:space="preserve">a) Anzahl der </w:t>
      </w:r>
      <w:r>
        <w:rPr>
          <w:sz w:val="20"/>
          <w:szCs w:val="20"/>
        </w:rPr>
        <w:t>ärztlichen Mitarbeiter auf der</w:t>
      </w:r>
      <w:r w:rsidR="00487DA9">
        <w:rPr>
          <w:sz w:val="20"/>
          <w:szCs w:val="20"/>
        </w:rPr>
        <w:t xml:space="preserve"> </w:t>
      </w:r>
      <w:r w:rsidRPr="0098539B">
        <w:rPr>
          <w:sz w:val="20"/>
          <w:szCs w:val="20"/>
        </w:rPr>
        <w:t>neurochirurgischen</w:t>
      </w:r>
      <w:r w:rsidR="00911663">
        <w:rPr>
          <w:sz w:val="20"/>
          <w:szCs w:val="20"/>
        </w:rPr>
        <w:t xml:space="preserve"> </w:t>
      </w:r>
      <w:r w:rsidRPr="0098539B">
        <w:rPr>
          <w:sz w:val="20"/>
          <w:szCs w:val="20"/>
        </w:rPr>
        <w:t>Intensivstation:</w:t>
      </w:r>
      <w:r w:rsidR="00911663"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6CD637E" w14:textId="556E2E75" w:rsidR="0098539B" w:rsidRP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b) 2-Schichtdienst: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06E819D" w14:textId="14D8530C" w:rsidR="0098539B" w:rsidRP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c) weniger als 2-Schichtdienst: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7A6F1748" w14:textId="42BABF8A" w:rsidR="0098539B" w:rsidRP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d) 3-Schichtdienst: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2DD2EA7" w14:textId="1D625C51" w:rsidR="0098539B" w:rsidRP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e) sonstige Anzahl Mitarbeiter: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FCDF86B" w14:textId="3C723D3E" w:rsidR="0098539B" w:rsidRP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f) Anzahl der Mitarbeiter in Ausbildung für das</w:t>
      </w:r>
      <w:r>
        <w:rPr>
          <w:sz w:val="20"/>
          <w:szCs w:val="20"/>
        </w:rPr>
        <w:t xml:space="preserve"> </w:t>
      </w:r>
      <w:r w:rsidRPr="0098539B">
        <w:rPr>
          <w:sz w:val="20"/>
          <w:szCs w:val="20"/>
        </w:rPr>
        <w:t>Zertifikat Intensivmedizin: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39C74D7" w14:textId="5F9D4797" w:rsidR="0098539B" w:rsidRDefault="0098539B" w:rsidP="00911663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98539B">
        <w:rPr>
          <w:sz w:val="20"/>
          <w:szCs w:val="20"/>
        </w:rPr>
        <w:t xml:space="preserve">g) Mindestens </w:t>
      </w:r>
      <w:r>
        <w:rPr>
          <w:sz w:val="20"/>
          <w:szCs w:val="20"/>
        </w:rPr>
        <w:t xml:space="preserve">1 NCH FA/OA soll das Zertifikat </w:t>
      </w:r>
      <w:r w:rsidRPr="0098539B">
        <w:rPr>
          <w:sz w:val="20"/>
          <w:szCs w:val="20"/>
        </w:rPr>
        <w:t xml:space="preserve">Intensivmedizin vorweisen: 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FD04745" w14:textId="10EDAA09" w:rsidR="0098539B" w:rsidRP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A89E710" w14:textId="46DEAA37" w:rsid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h) Mindestens 1 NCH FA/OA soll die W</w:t>
      </w:r>
      <w:r w:rsidR="002064FB">
        <w:rPr>
          <w:sz w:val="20"/>
          <w:szCs w:val="20"/>
        </w:rPr>
        <w:t>B-</w:t>
      </w:r>
      <w:r w:rsidRPr="0098539B">
        <w:rPr>
          <w:sz w:val="20"/>
          <w:szCs w:val="20"/>
        </w:rPr>
        <w:t>befugnis</w:t>
      </w:r>
      <w:r w:rsidR="002064FB" w:rsidRPr="002064FB">
        <w:rPr>
          <w:sz w:val="20"/>
          <w:szCs w:val="20"/>
        </w:rPr>
        <w:t xml:space="preserve"> </w:t>
      </w:r>
      <w:r w:rsidR="002064FB">
        <w:rPr>
          <w:sz w:val="20"/>
          <w:szCs w:val="20"/>
        </w:rPr>
        <w:t>Intensivmedizin vorweisen:</w:t>
      </w:r>
      <w:r w:rsidR="002064FB"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7AD1ACE5" w14:textId="6AB9D2FB" w:rsidR="0098539B" w:rsidRDefault="00205739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8539B">
        <w:rPr>
          <w:rFonts w:asciiTheme="minorHAnsi" w:hAnsiTheme="minorHAnsi" w:cstheme="minorHAnsi"/>
          <w:sz w:val="20"/>
          <w:szCs w:val="21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B803DF6" w14:textId="77777777" w:rsidR="0098539B" w:rsidRDefault="0098539B" w:rsidP="0098539B">
      <w:pPr>
        <w:tabs>
          <w:tab w:val="left" w:pos="5670"/>
        </w:tabs>
        <w:spacing w:after="0"/>
        <w:rPr>
          <w:sz w:val="20"/>
          <w:szCs w:val="20"/>
        </w:rPr>
      </w:pPr>
    </w:p>
    <w:p w14:paraId="6209D7C8" w14:textId="21AD7299" w:rsidR="0098539B" w:rsidRPr="00931C22" w:rsidRDefault="00931C22" w:rsidP="00931C22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931C22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2.4.2 Pflegerische Mitarbeiter:</w:t>
      </w:r>
    </w:p>
    <w:p w14:paraId="57AB65DC" w14:textId="09DAC404" w:rsidR="00931C22" w:rsidRDefault="00931C22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0C223F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Anzahl Pflegepersonal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(Vollzeitbeschäftigte)</w:t>
      </w:r>
      <w:r w:rsidR="002064FB">
        <w:rPr>
          <w:sz w:val="20"/>
          <w:szCs w:val="20"/>
        </w:rPr>
        <w:t>:</w:t>
      </w:r>
      <w:r w:rsidR="002064FB"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3-jährig examiniert</w:t>
      </w:r>
    </w:p>
    <w:p w14:paraId="656F9D22" w14:textId="74C1C08A" w:rsidR="00931C22" w:rsidRDefault="00931C22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nicht examiniert</w:t>
      </w:r>
    </w:p>
    <w:p w14:paraId="05EC16FE" w14:textId="52B5C20C" w:rsidR="00931C22" w:rsidRDefault="00931C22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VK/Bett</w:t>
      </w:r>
    </w:p>
    <w:p w14:paraId="4D3AC87E" w14:textId="048AF296" w:rsidR="00931C22" w:rsidRDefault="00931C22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DB2B9B">
        <w:rPr>
          <w:sz w:val="20"/>
          <w:szCs w:val="20"/>
        </w:rPr>
        <w:lastRenderedPageBreak/>
        <w:t>b) Anzahl Fachweitergebildete Pflegekräfte</w:t>
      </w:r>
      <w:r>
        <w:rPr>
          <w:sz w:val="20"/>
          <w:szCs w:val="20"/>
        </w:rPr>
        <w:t>:</w:t>
      </w:r>
      <w:r w:rsidRPr="0095069C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Intensiv FWB</w:t>
      </w:r>
    </w:p>
    <w:p w14:paraId="632A68C8" w14:textId="23875DFC" w:rsidR="00931C22" w:rsidRDefault="00931C22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AN FWB</w:t>
      </w:r>
    </w:p>
    <w:p w14:paraId="20EA93C5" w14:textId="246ADE58" w:rsidR="002064FB" w:rsidRPr="000866B1" w:rsidRDefault="002064FB" w:rsidP="002064FB">
      <w:pPr>
        <w:spacing w:after="0"/>
        <w:rPr>
          <w:rFonts w:asciiTheme="minorHAnsi" w:hAnsiTheme="minorHAnsi" w:cstheme="minorHAnsi"/>
          <w:sz w:val="20"/>
          <w:szCs w:val="21"/>
        </w:rPr>
      </w:pPr>
      <w:r w:rsidRPr="000866B1">
        <w:rPr>
          <w:rFonts w:asciiTheme="minorHAnsi" w:hAnsiTheme="minorHAnsi" w:cstheme="minorHAnsi"/>
          <w:sz w:val="20"/>
          <w:szCs w:val="21"/>
        </w:rPr>
        <w:t>Kommentar</w:t>
      </w:r>
      <w:r>
        <w:rPr>
          <w:rFonts w:asciiTheme="minorHAnsi" w:hAnsiTheme="minorHAnsi" w:cstheme="minorHAnsi"/>
          <w:sz w:val="20"/>
          <w:szCs w:val="21"/>
        </w:rPr>
        <w:t xml:space="preserve"> zu 2.3 und 2.4.</w:t>
      </w:r>
      <w:r w:rsidRPr="000866B1">
        <w:rPr>
          <w:rFonts w:asciiTheme="minorHAnsi" w:hAnsiTheme="minorHAnsi" w:cstheme="minorHAnsi"/>
          <w:sz w:val="20"/>
          <w:szCs w:val="21"/>
        </w:rPr>
        <w:t xml:space="preserve">: </w:t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0866B1">
        <w:rPr>
          <w:rFonts w:asciiTheme="minorHAnsi" w:hAnsiTheme="minorHAnsi" w:cstheme="minorHAnsi"/>
          <w:sz w:val="20"/>
          <w:szCs w:val="21"/>
          <w:u w:val="single"/>
        </w:rPr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6122B21" w14:textId="7E6D6958" w:rsidR="00931C22" w:rsidRDefault="00931C22" w:rsidP="0098539B">
      <w:pPr>
        <w:tabs>
          <w:tab w:val="left" w:pos="5670"/>
        </w:tabs>
        <w:spacing w:after="0"/>
        <w:rPr>
          <w:sz w:val="20"/>
          <w:szCs w:val="20"/>
        </w:rPr>
      </w:pPr>
    </w:p>
    <w:p w14:paraId="4BAB30E0" w14:textId="1CF29B33" w:rsidR="00931C22" w:rsidRDefault="001026BF" w:rsidP="001026BF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B47BC8"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  <w:t>2.5 Neuroradiologische Abteilung:</w:t>
      </w:r>
    </w:p>
    <w:p w14:paraId="3275D132" w14:textId="53FE4F2F" w:rsidR="001026BF" w:rsidRPr="001026BF" w:rsidRDefault="001026BF" w:rsidP="002064FB">
      <w:pPr>
        <w:tabs>
          <w:tab w:val="left" w:pos="7088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>a) Leiter:</w:t>
      </w:r>
      <w:r w:rsidR="002064FB">
        <w:rPr>
          <w:sz w:val="20"/>
          <w:szCs w:val="20"/>
        </w:rPr>
        <w:t xml:space="preserve"> </w:t>
      </w:r>
      <w:r w:rsidR="002064FB"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CE73A96" w14:textId="61FC49A8" w:rsidR="001026BF" w:rsidRPr="001026BF" w:rsidRDefault="001026BF" w:rsidP="002064FB">
      <w:pPr>
        <w:tabs>
          <w:tab w:val="left" w:pos="7088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>b) Anzahl der ärztl. Mitarbeiter: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DBF7B02" w14:textId="363AD545" w:rsidR="001026BF" w:rsidRPr="001026BF" w:rsidRDefault="001026BF" w:rsidP="002064FB">
      <w:pPr>
        <w:tabs>
          <w:tab w:val="left" w:pos="7088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>c) Anzahl Oberärzte: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5DEF8EF" w14:textId="6FC82B8A" w:rsidR="001026BF" w:rsidRPr="001026BF" w:rsidRDefault="001026BF" w:rsidP="002064FB">
      <w:pPr>
        <w:tabs>
          <w:tab w:val="left" w:pos="7088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>d) Anzahl Fachärzte mit Schwerpunkt Neuroradiologie: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600B061" w14:textId="11E17E7C" w:rsidR="001026BF" w:rsidRPr="001026BF" w:rsidRDefault="001026BF" w:rsidP="002064FB">
      <w:pPr>
        <w:tabs>
          <w:tab w:val="left" w:pos="7088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>e) Anzahl Assistenzärzte: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E385B73" w14:textId="040B2F18" w:rsidR="001026BF" w:rsidRPr="001026BF" w:rsidRDefault="009D51BE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</w:t>
      </w:r>
      <w:r w:rsidR="001026BF" w:rsidRPr="001026BF">
        <w:rPr>
          <w:sz w:val="20"/>
          <w:szCs w:val="20"/>
        </w:rPr>
        <w:t>) Neuroradiologischer Rufdienst 24/7:</w:t>
      </w:r>
      <w:r w:rsidR="001026BF" w:rsidRPr="001026BF">
        <w:rPr>
          <w:rFonts w:asciiTheme="minorHAnsi" w:hAnsiTheme="minorHAnsi" w:cstheme="minorHAnsi"/>
          <w:sz w:val="20"/>
          <w:szCs w:val="21"/>
        </w:rPr>
        <w:t xml:space="preserve"> </w:t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1026BF">
        <w:rPr>
          <w:rFonts w:asciiTheme="minorHAnsi" w:hAnsiTheme="minorHAnsi" w:cstheme="minorHAnsi"/>
          <w:sz w:val="20"/>
          <w:szCs w:val="21"/>
        </w:rPr>
        <w:t xml:space="preserve"> </w:t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33193F38" w14:textId="5B2E3F9D" w:rsidR="001026BF" w:rsidRPr="001026BF" w:rsidRDefault="001026BF" w:rsidP="002064FB">
      <w:pPr>
        <w:tabs>
          <w:tab w:val="left" w:pos="7088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A9B0528" w14:textId="14D56F34" w:rsidR="001026BF" w:rsidRPr="001026BF" w:rsidRDefault="009D51BE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</w:t>
      </w:r>
      <w:r w:rsidR="001026BF" w:rsidRPr="001026BF">
        <w:rPr>
          <w:sz w:val="20"/>
          <w:szCs w:val="20"/>
        </w:rPr>
        <w:t>) Radiologischer Anwesenheitsdienst 24/7:</w:t>
      </w:r>
      <w:r w:rsidR="001026BF" w:rsidRPr="001026BF">
        <w:rPr>
          <w:rFonts w:asciiTheme="minorHAnsi" w:hAnsiTheme="minorHAnsi" w:cstheme="minorHAnsi"/>
          <w:sz w:val="20"/>
          <w:szCs w:val="21"/>
        </w:rPr>
        <w:t xml:space="preserve"> </w:t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1026BF">
        <w:rPr>
          <w:rFonts w:asciiTheme="minorHAnsi" w:hAnsiTheme="minorHAnsi" w:cstheme="minorHAnsi"/>
          <w:sz w:val="20"/>
          <w:szCs w:val="21"/>
        </w:rPr>
        <w:t xml:space="preserve"> </w:t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5821CA1D" w14:textId="743706B1" w:rsidR="001026BF" w:rsidRPr="001026BF" w:rsidRDefault="001026BF" w:rsidP="002064FB">
      <w:pPr>
        <w:tabs>
          <w:tab w:val="left" w:pos="7088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A0F7668" w14:textId="23C08EB0" w:rsidR="001026BF" w:rsidRPr="001026BF" w:rsidRDefault="009D51BE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 w:rsidR="001026BF" w:rsidRPr="001026BF">
        <w:rPr>
          <w:sz w:val="20"/>
          <w:szCs w:val="20"/>
        </w:rPr>
        <w:t>) Neuroradiologischer Anwesenheitsdienst 24/7:</w:t>
      </w:r>
      <w:r w:rsidR="001026BF" w:rsidRPr="001026BF">
        <w:rPr>
          <w:rFonts w:asciiTheme="minorHAnsi" w:hAnsiTheme="minorHAnsi" w:cstheme="minorHAnsi"/>
          <w:sz w:val="20"/>
          <w:szCs w:val="21"/>
        </w:rPr>
        <w:t xml:space="preserve"> </w:t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1026BF">
        <w:rPr>
          <w:rFonts w:asciiTheme="minorHAnsi" w:hAnsiTheme="minorHAnsi" w:cstheme="minorHAnsi"/>
          <w:sz w:val="20"/>
          <w:szCs w:val="21"/>
        </w:rPr>
        <w:t xml:space="preserve"> </w:t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5E3E3E8F" w14:textId="0F569E4C" w:rsidR="001026BF" w:rsidRPr="001026BF" w:rsidRDefault="001026BF" w:rsidP="002064FB">
      <w:pPr>
        <w:tabs>
          <w:tab w:val="left" w:pos="7088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D22DF9B" w14:textId="0E647B99" w:rsidR="001026BF" w:rsidRDefault="009D51BE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1026BF" w:rsidRPr="001026BF">
        <w:rPr>
          <w:sz w:val="20"/>
          <w:szCs w:val="20"/>
        </w:rPr>
        <w:t>) DeGIR/ DGNR-Zertifikat ad personam durch einen</w:t>
      </w:r>
      <w:r w:rsidR="001026BF">
        <w:rPr>
          <w:sz w:val="20"/>
          <w:szCs w:val="20"/>
        </w:rPr>
        <w:t xml:space="preserve"> </w:t>
      </w:r>
      <w:r w:rsidR="001026BF" w:rsidRPr="001026BF">
        <w:rPr>
          <w:sz w:val="20"/>
          <w:szCs w:val="20"/>
        </w:rPr>
        <w:t xml:space="preserve">zertifizierten </w:t>
      </w:r>
      <w:r w:rsidR="001026BF">
        <w:rPr>
          <w:sz w:val="20"/>
          <w:szCs w:val="20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1026BF">
        <w:rPr>
          <w:rFonts w:asciiTheme="minorHAnsi" w:hAnsiTheme="minorHAnsi" w:cstheme="minorHAnsi"/>
          <w:sz w:val="20"/>
          <w:szCs w:val="21"/>
        </w:rPr>
        <w:t xml:space="preserve"> </w:t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D16F239" w14:textId="49A7DCBD" w:rsidR="001026BF" w:rsidRPr="001026BF" w:rsidRDefault="00205739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026BF" w:rsidRPr="001026BF">
        <w:rPr>
          <w:sz w:val="20"/>
          <w:szCs w:val="20"/>
        </w:rPr>
        <w:t>interventionellen Neuroradiologen:</w:t>
      </w:r>
      <w:r w:rsidR="001026BF"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1D35192" w14:textId="3756304E" w:rsidR="001026BF" w:rsidRDefault="009D51BE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j</w:t>
      </w:r>
      <w:r w:rsidR="001026BF" w:rsidRPr="001026BF">
        <w:rPr>
          <w:sz w:val="20"/>
          <w:szCs w:val="20"/>
        </w:rPr>
        <w:t>) De</w:t>
      </w:r>
      <w:r>
        <w:rPr>
          <w:sz w:val="20"/>
          <w:szCs w:val="20"/>
        </w:rPr>
        <w:t>GIR</w:t>
      </w:r>
      <w:r w:rsidR="001026BF" w:rsidRPr="001026BF">
        <w:rPr>
          <w:sz w:val="20"/>
          <w:szCs w:val="20"/>
        </w:rPr>
        <w:t xml:space="preserve">/DGNR-Zertifikat als Ausbildungsstätte liegt vor </w:t>
      </w:r>
      <w:r w:rsidR="001026BF">
        <w:rPr>
          <w:sz w:val="20"/>
          <w:szCs w:val="20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1026BF">
        <w:rPr>
          <w:rFonts w:asciiTheme="minorHAnsi" w:hAnsiTheme="minorHAnsi" w:cstheme="minorHAnsi"/>
          <w:sz w:val="20"/>
          <w:szCs w:val="21"/>
        </w:rPr>
        <w:t xml:space="preserve"> </w:t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0E07CD1D" w14:textId="20679F51" w:rsidR="001026BF" w:rsidRPr="001026BF" w:rsidRDefault="00205739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026BF" w:rsidRPr="001026BF">
        <w:rPr>
          <w:sz w:val="20"/>
          <w:szCs w:val="20"/>
        </w:rPr>
        <w:t>(bzw. Voraussetzung gegeben):</w:t>
      </w:r>
      <w:r w:rsidR="001026BF"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D80C605" w14:textId="517DDD92" w:rsidR="001026BF" w:rsidRPr="001026BF" w:rsidRDefault="009D51BE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1026BF" w:rsidRPr="001026BF">
        <w:rPr>
          <w:sz w:val="20"/>
          <w:szCs w:val="20"/>
        </w:rPr>
        <w:t>) Anzahl der Anzahl Mitarbeiter, die Eingriffe nach Modul E</w:t>
      </w:r>
      <w:r w:rsidR="002064FB">
        <w:rPr>
          <w:sz w:val="20"/>
          <w:szCs w:val="20"/>
        </w:rPr>
        <w:t xml:space="preserve"> </w:t>
      </w:r>
      <w:r w:rsidR="001026BF" w:rsidRPr="001026BF">
        <w:rPr>
          <w:sz w:val="20"/>
          <w:szCs w:val="20"/>
        </w:rPr>
        <w:t>und F durchführen:</w:t>
      </w:r>
      <w:r w:rsidR="0026482A"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E9852A6" w14:textId="06B422DB" w:rsidR="001026BF" w:rsidRDefault="009D51BE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</w:t>
      </w:r>
      <w:r w:rsidR="001026BF" w:rsidRPr="001026BF">
        <w:rPr>
          <w:sz w:val="20"/>
          <w:szCs w:val="20"/>
        </w:rPr>
        <w:t xml:space="preserve">) </w:t>
      </w:r>
      <w:r w:rsidR="00205739">
        <w:rPr>
          <w:sz w:val="20"/>
          <w:szCs w:val="20"/>
        </w:rPr>
        <w:t xml:space="preserve"> </w:t>
      </w:r>
      <w:r w:rsidR="001026BF" w:rsidRPr="001026BF">
        <w:rPr>
          <w:sz w:val="20"/>
          <w:szCs w:val="20"/>
        </w:rPr>
        <w:t xml:space="preserve">Dauer der Weiterbildungsbefugnis für </w:t>
      </w:r>
      <w:r w:rsidR="001026BF">
        <w:rPr>
          <w:sz w:val="20"/>
          <w:szCs w:val="20"/>
        </w:rPr>
        <w:t>Neuroradiologie:</w:t>
      </w:r>
      <w:r w:rsidR="0026482A">
        <w:rPr>
          <w:sz w:val="20"/>
          <w:szCs w:val="20"/>
        </w:rPr>
        <w:t xml:space="preserve"> </w:t>
      </w:r>
      <w:r w:rsidR="0026482A"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6F7F153" w14:textId="569DF0A5" w:rsidR="001026BF" w:rsidRPr="001026BF" w:rsidRDefault="009D51BE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</w:t>
      </w:r>
      <w:r w:rsidR="001026BF" w:rsidRPr="001026BF">
        <w:rPr>
          <w:sz w:val="20"/>
          <w:szCs w:val="20"/>
        </w:rPr>
        <w:t>) MTRA Anzahl VK:</w:t>
      </w:r>
      <w:r w:rsidR="0026482A">
        <w:rPr>
          <w:sz w:val="20"/>
          <w:szCs w:val="20"/>
        </w:rPr>
        <w:t xml:space="preserve"> </w:t>
      </w:r>
      <w:r w:rsidR="0026482A"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792C12A" w14:textId="52B6C69B" w:rsidR="0026482A" w:rsidRPr="001026BF" w:rsidRDefault="009D51BE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</w:t>
      </w:r>
      <w:r w:rsidR="001026BF" w:rsidRPr="001026BF">
        <w:rPr>
          <w:sz w:val="20"/>
          <w:szCs w:val="20"/>
        </w:rPr>
        <w:t xml:space="preserve">) </w:t>
      </w:r>
      <w:r w:rsidR="00205739">
        <w:rPr>
          <w:sz w:val="20"/>
          <w:szCs w:val="20"/>
        </w:rPr>
        <w:t xml:space="preserve"> </w:t>
      </w:r>
      <w:r w:rsidR="001026BF" w:rsidRPr="001026BF">
        <w:rPr>
          <w:sz w:val="20"/>
          <w:szCs w:val="20"/>
        </w:rPr>
        <w:t>Notfall MRT 24/7</w:t>
      </w:r>
      <w:r w:rsidR="0026482A">
        <w:rPr>
          <w:sz w:val="20"/>
          <w:szCs w:val="20"/>
        </w:rPr>
        <w:t xml:space="preserve">: </w:t>
      </w:r>
      <w:r w:rsidR="0026482A">
        <w:rPr>
          <w:sz w:val="20"/>
          <w:szCs w:val="20"/>
        </w:rPr>
        <w:tab/>
      </w:r>
      <w:r w:rsidR="0026482A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482A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26482A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26482A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26482A">
        <w:rPr>
          <w:rFonts w:asciiTheme="minorHAnsi" w:hAnsiTheme="minorHAnsi" w:cstheme="minorHAnsi"/>
          <w:sz w:val="20"/>
          <w:szCs w:val="21"/>
        </w:rPr>
        <w:t xml:space="preserve"> </w:t>
      </w:r>
      <w:r w:rsidR="0026482A">
        <w:rPr>
          <w:rFonts w:asciiTheme="minorHAnsi" w:hAnsiTheme="minorHAnsi" w:cstheme="minorHAnsi"/>
          <w:sz w:val="20"/>
          <w:szCs w:val="21"/>
        </w:rPr>
        <w:tab/>
      </w:r>
      <w:r w:rsidR="0026482A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482A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26482A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26482A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4AEE07A2" w14:textId="40B6BD34" w:rsidR="001026BF" w:rsidRPr="001026BF" w:rsidRDefault="009D51BE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="001026BF" w:rsidRPr="001026BF">
        <w:rPr>
          <w:sz w:val="20"/>
          <w:szCs w:val="20"/>
        </w:rPr>
        <w:t xml:space="preserve">) </w:t>
      </w:r>
      <w:r w:rsidR="00205739">
        <w:rPr>
          <w:sz w:val="20"/>
          <w:szCs w:val="20"/>
        </w:rPr>
        <w:t xml:space="preserve"> </w:t>
      </w:r>
      <w:r w:rsidR="001026BF" w:rsidRPr="001026BF">
        <w:rPr>
          <w:sz w:val="20"/>
          <w:szCs w:val="20"/>
        </w:rPr>
        <w:t>Anzahl der Katheter-Tische:</w:t>
      </w:r>
      <w:r w:rsidR="0026482A">
        <w:rPr>
          <w:sz w:val="20"/>
          <w:szCs w:val="20"/>
        </w:rPr>
        <w:t xml:space="preserve"> </w:t>
      </w:r>
      <w:r w:rsidR="0026482A"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8A7A3C0" w14:textId="089BFBDB" w:rsidR="001026BF" w:rsidRDefault="009D51BE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>p</w:t>
      </w:r>
      <w:r w:rsidR="001026BF" w:rsidRPr="001026BF">
        <w:rPr>
          <w:sz w:val="20"/>
          <w:szCs w:val="20"/>
        </w:rPr>
        <w:t xml:space="preserve">) </w:t>
      </w:r>
      <w:r w:rsidR="00205739">
        <w:rPr>
          <w:sz w:val="20"/>
          <w:szCs w:val="20"/>
        </w:rPr>
        <w:t xml:space="preserve"> </w:t>
      </w:r>
      <w:r w:rsidR="001026BF" w:rsidRPr="001026BF">
        <w:rPr>
          <w:sz w:val="20"/>
          <w:szCs w:val="20"/>
        </w:rPr>
        <w:t>Anzahl MRT-Geräte:</w:t>
      </w:r>
      <w:r w:rsidR="0026482A" w:rsidRPr="0026482A">
        <w:rPr>
          <w:rFonts w:asciiTheme="minorHAnsi" w:hAnsiTheme="minorHAnsi" w:cstheme="minorHAnsi"/>
          <w:sz w:val="20"/>
          <w:szCs w:val="21"/>
        </w:rPr>
        <w:t xml:space="preserve"> </w:t>
      </w:r>
      <w:r w:rsidR="0026482A"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26482A">
        <w:rPr>
          <w:rFonts w:asciiTheme="minorHAnsi" w:hAnsiTheme="minorHAnsi" w:cstheme="minorHAnsi"/>
          <w:sz w:val="20"/>
          <w:szCs w:val="21"/>
        </w:rPr>
        <w:t xml:space="preserve"> 1,5 T</w:t>
      </w:r>
    </w:p>
    <w:p w14:paraId="7ECC83F3" w14:textId="09C984E2" w:rsidR="0026482A" w:rsidRPr="0026482A" w:rsidRDefault="0026482A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3,0 T</w:t>
      </w:r>
    </w:p>
    <w:p w14:paraId="4241C4AE" w14:textId="10CB728F" w:rsidR="001026BF" w:rsidRPr="001026BF" w:rsidRDefault="009D51BE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q</w:t>
      </w:r>
      <w:r w:rsidR="001026BF" w:rsidRPr="001026BF">
        <w:rPr>
          <w:sz w:val="20"/>
          <w:szCs w:val="20"/>
        </w:rPr>
        <w:t>) Anzahl CT-Geräte:</w:t>
      </w:r>
      <w:r w:rsidR="0026482A">
        <w:rPr>
          <w:sz w:val="20"/>
          <w:szCs w:val="20"/>
        </w:rPr>
        <w:t xml:space="preserve"> </w:t>
      </w:r>
      <w:r w:rsidR="0026482A"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0232F6F" w14:textId="43F07267" w:rsidR="001026BF" w:rsidRPr="001026BF" w:rsidRDefault="009D51BE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</w:t>
      </w:r>
      <w:r w:rsidR="001026BF" w:rsidRPr="001026BF">
        <w:rPr>
          <w:sz w:val="20"/>
          <w:szCs w:val="20"/>
        </w:rPr>
        <w:t>) Anzahl MRT-Untersuchungen:</w:t>
      </w:r>
      <w:r w:rsidR="0026482A"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238C55A" w14:textId="62BC24CF" w:rsidR="001026BF" w:rsidRDefault="009D51BE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>s</w:t>
      </w:r>
      <w:r w:rsidR="001026BF" w:rsidRPr="001026BF">
        <w:rPr>
          <w:sz w:val="20"/>
          <w:szCs w:val="20"/>
        </w:rPr>
        <w:t>) Anzahl CT-Untersuchungen:</w:t>
      </w:r>
      <w:r w:rsidR="0026482A">
        <w:rPr>
          <w:sz w:val="20"/>
          <w:szCs w:val="20"/>
        </w:rPr>
        <w:t xml:space="preserve"> </w:t>
      </w:r>
      <w:r w:rsidR="0026482A"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65E5112" w14:textId="4450238F" w:rsidR="0026482A" w:rsidRDefault="0026482A" w:rsidP="001026B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26482A" w:rsidRPr="008F4C2C" w14:paraId="6412D567" w14:textId="77777777" w:rsidTr="001D4DFC">
        <w:tc>
          <w:tcPr>
            <w:tcW w:w="15538" w:type="dxa"/>
            <w:shd w:val="clear" w:color="auto" w:fill="BFBFBF" w:themeFill="background1" w:themeFillShade="BF"/>
          </w:tcPr>
          <w:p w14:paraId="1BB5BE21" w14:textId="6B89F922" w:rsidR="0026482A" w:rsidRDefault="009D51BE" w:rsidP="001D4DFC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>z</w:t>
            </w:r>
            <w:r w:rsidR="0026482A" w:rsidRPr="00716FFC">
              <w:rPr>
                <w:i/>
                <w:color w:val="FF0000"/>
                <w:sz w:val="18"/>
                <w:szCs w:val="20"/>
              </w:rPr>
              <w:t>u</w:t>
            </w:r>
            <w:r>
              <w:rPr>
                <w:i/>
                <w:color w:val="FF0000"/>
                <w:sz w:val="18"/>
                <w:szCs w:val="20"/>
              </w:rPr>
              <w:t xml:space="preserve"> f,</w:t>
            </w:r>
            <w:r w:rsidR="0026482A" w:rsidRPr="00716FFC">
              <w:rPr>
                <w:i/>
                <w:color w:val="FF0000"/>
                <w:sz w:val="18"/>
                <w:szCs w:val="20"/>
              </w:rPr>
              <w:t xml:space="preserve"> </w:t>
            </w:r>
            <w:r>
              <w:rPr>
                <w:i/>
                <w:color w:val="FF0000"/>
                <w:sz w:val="18"/>
                <w:szCs w:val="20"/>
              </w:rPr>
              <w:t>g, h. i, k</w:t>
            </w:r>
            <w:r w:rsidR="0026482A" w:rsidRPr="00716FFC">
              <w:rPr>
                <w:i/>
                <w:color w:val="FF0000"/>
                <w:sz w:val="18"/>
                <w:szCs w:val="20"/>
              </w:rPr>
              <w:t>:</w:t>
            </w:r>
            <w:r w:rsidR="0026482A">
              <w:rPr>
                <w:i/>
                <w:color w:val="FF0000"/>
                <w:sz w:val="18"/>
                <w:szCs w:val="20"/>
              </w:rPr>
              <w:t xml:space="preserve"> </w:t>
            </w:r>
            <w:r w:rsidR="00FA2195">
              <w:rPr>
                <w:i/>
                <w:color w:val="FF0000"/>
                <w:sz w:val="18"/>
                <w:szCs w:val="20"/>
              </w:rPr>
              <w:t>Mindestkriterium</w:t>
            </w:r>
          </w:p>
          <w:p w14:paraId="314B86BC" w14:textId="6937E565" w:rsidR="0026482A" w:rsidRDefault="009D51BE" w:rsidP="001D4DFC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>zu k</w:t>
            </w:r>
            <w:r w:rsidR="0026482A">
              <w:rPr>
                <w:i/>
                <w:color w:val="FF0000"/>
                <w:sz w:val="18"/>
                <w:szCs w:val="20"/>
              </w:rPr>
              <w:t xml:space="preserve">: </w:t>
            </w:r>
            <w:r w:rsidR="0026482A" w:rsidRPr="0026482A">
              <w:rPr>
                <w:i/>
                <w:color w:val="FF0000"/>
                <w:sz w:val="18"/>
                <w:szCs w:val="20"/>
              </w:rPr>
              <w:t>(2 mit Modul E und 2 mit F</w:t>
            </w:r>
            <w:r w:rsidR="009624B1">
              <w:rPr>
                <w:i/>
                <w:color w:val="FF0000"/>
                <w:sz w:val="18"/>
                <w:szCs w:val="20"/>
              </w:rPr>
              <w:t>)</w:t>
            </w:r>
          </w:p>
          <w:p w14:paraId="1EAD41BF" w14:textId="37440ADC" w:rsidR="0026482A" w:rsidRDefault="009D51BE" w:rsidP="001D4DFC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>zu k</w:t>
            </w:r>
            <w:r w:rsidR="0026482A">
              <w:rPr>
                <w:i/>
                <w:color w:val="FF0000"/>
                <w:sz w:val="18"/>
                <w:szCs w:val="20"/>
              </w:rPr>
              <w:t xml:space="preserve">: </w:t>
            </w:r>
            <w:r w:rsidR="0026482A" w:rsidRPr="0026482A">
              <w:rPr>
                <w:i/>
                <w:color w:val="FF0000"/>
                <w:sz w:val="18"/>
                <w:szCs w:val="20"/>
              </w:rPr>
              <w:t>≥ 3 Neurointerventionalisten</w:t>
            </w:r>
          </w:p>
          <w:p w14:paraId="54EB5B1A" w14:textId="71E4904D" w:rsidR="0026482A" w:rsidRPr="0026482A" w:rsidRDefault="009D51BE" w:rsidP="001D4DFC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>zu l</w:t>
            </w:r>
            <w:r w:rsidR="0026482A">
              <w:rPr>
                <w:i/>
                <w:color w:val="FF0000"/>
                <w:sz w:val="18"/>
                <w:szCs w:val="20"/>
              </w:rPr>
              <w:t>:</w:t>
            </w:r>
            <w:r w:rsidR="0026482A" w:rsidRPr="0026482A">
              <w:rPr>
                <w:i/>
                <w:color w:val="FF0000"/>
                <w:sz w:val="18"/>
                <w:szCs w:val="20"/>
              </w:rPr>
              <w:t xml:space="preserve"> volle Weiterbildungsermächtigung</w:t>
            </w:r>
          </w:p>
        </w:tc>
      </w:tr>
    </w:tbl>
    <w:p w14:paraId="51710262" w14:textId="36E748FA" w:rsidR="0026482A" w:rsidRDefault="0026482A" w:rsidP="001026BF">
      <w:pPr>
        <w:tabs>
          <w:tab w:val="left" w:pos="5670"/>
        </w:tabs>
        <w:spacing w:after="0"/>
        <w:rPr>
          <w:sz w:val="20"/>
          <w:szCs w:val="20"/>
        </w:rPr>
      </w:pPr>
    </w:p>
    <w:p w14:paraId="47C52E9F" w14:textId="3E86F747" w:rsidR="001D4DFC" w:rsidRPr="001D4DFC" w:rsidRDefault="001D4DFC" w:rsidP="001D4DFC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1D4DFC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2.5.1 Beschreibung der initialen Bildgebung bei akuten Schlaganfall-Patienten:</w:t>
      </w:r>
    </w:p>
    <w:p w14:paraId="7A20214C" w14:textId="1CD34C0E" w:rsidR="001D4DFC" w:rsidRPr="001D4DFC" w:rsidRDefault="001D4DFC" w:rsidP="002064FB">
      <w:pPr>
        <w:tabs>
          <w:tab w:val="left" w:pos="7088"/>
        </w:tabs>
        <w:spacing w:after="0"/>
        <w:rPr>
          <w:sz w:val="20"/>
          <w:szCs w:val="20"/>
          <w:lang w:val="en-US"/>
        </w:rPr>
      </w:pPr>
      <w:r w:rsidRPr="001D4DFC">
        <w:rPr>
          <w:sz w:val="20"/>
          <w:szCs w:val="20"/>
          <w:lang w:val="en-US"/>
        </w:rPr>
        <w:t>a)</w:t>
      </w:r>
      <w:r>
        <w:rPr>
          <w:sz w:val="20"/>
          <w:szCs w:val="20"/>
          <w:lang w:val="en-US"/>
        </w:rPr>
        <w:t xml:space="preserve"> </w:t>
      </w:r>
      <w:r w:rsidRPr="001D4DFC">
        <w:rPr>
          <w:sz w:val="20"/>
          <w:szCs w:val="20"/>
          <w:lang w:val="en-US"/>
        </w:rPr>
        <w:t>nur CT:</w:t>
      </w:r>
      <w:r w:rsidR="002064FB">
        <w:rPr>
          <w:sz w:val="20"/>
          <w:szCs w:val="20"/>
          <w:lang w:val="en-US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44A5">
        <w:rPr>
          <w:rFonts w:asciiTheme="minorHAnsi" w:hAnsiTheme="minorHAnsi" w:cstheme="minorHAnsi"/>
          <w:sz w:val="20"/>
          <w:szCs w:val="21"/>
          <w:lang w:val="en-US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</w:p>
    <w:p w14:paraId="3DAA50ED" w14:textId="72A226A7" w:rsidR="001D4DFC" w:rsidRPr="00DC39BE" w:rsidRDefault="001D4DFC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DC39BE">
        <w:rPr>
          <w:sz w:val="20"/>
          <w:szCs w:val="20"/>
        </w:rPr>
        <w:t>b) CT-A:</w:t>
      </w:r>
      <w:r w:rsidR="00205739" w:rsidRPr="00DC39BE"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9BE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="00205739" w:rsidRPr="00DC39BE">
        <w:rPr>
          <w:rFonts w:asciiTheme="minorHAnsi" w:hAnsiTheme="minorHAnsi" w:cstheme="minorHAnsi"/>
          <w:sz w:val="20"/>
          <w:szCs w:val="21"/>
        </w:rPr>
        <w:t xml:space="preserve"> Standard</w:t>
      </w:r>
    </w:p>
    <w:p w14:paraId="4FCD2A5D" w14:textId="760562FF" w:rsidR="001D4DFC" w:rsidRPr="001D4DFC" w:rsidRDefault="00205739" w:rsidP="002064FB">
      <w:pPr>
        <w:tabs>
          <w:tab w:val="left" w:pos="6379"/>
          <w:tab w:val="left" w:pos="7088"/>
          <w:tab w:val="left" w:pos="7230"/>
        </w:tabs>
        <w:spacing w:after="0"/>
        <w:rPr>
          <w:sz w:val="20"/>
          <w:szCs w:val="20"/>
        </w:rPr>
      </w:pPr>
      <w:r w:rsidRPr="00DC39BE">
        <w:rPr>
          <w:rFonts w:asciiTheme="minorHAnsi" w:hAnsiTheme="minorHAnsi" w:cstheme="minorHAnsi"/>
          <w:sz w:val="20"/>
          <w:szCs w:val="21"/>
        </w:rPr>
        <w:tab/>
      </w:r>
      <w:r w:rsidRPr="00DC39BE">
        <w:rPr>
          <w:rFonts w:asciiTheme="minorHAnsi" w:hAnsiTheme="minorHAnsi" w:cstheme="minorHAnsi"/>
          <w:sz w:val="20"/>
          <w:szCs w:val="21"/>
        </w:rPr>
        <w:tab/>
      </w:r>
      <w:r w:rsidR="001D4DFC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4DFC"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1D4DFC"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="001D4DFC">
        <w:rPr>
          <w:rFonts w:asciiTheme="minorHAnsi" w:hAnsiTheme="minorHAnsi" w:cstheme="minorHAnsi"/>
          <w:sz w:val="20"/>
          <w:szCs w:val="21"/>
        </w:rPr>
        <w:t xml:space="preserve"> : 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selektiv</w:t>
      </w:r>
    </w:p>
    <w:p w14:paraId="438F5B31" w14:textId="6D470351" w:rsidR="001D4DFC" w:rsidRDefault="001D4DFC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1D4DFC">
        <w:rPr>
          <w:sz w:val="20"/>
          <w:szCs w:val="20"/>
        </w:rPr>
        <w:t>c) CT-Perfusion:</w:t>
      </w:r>
      <w:r w:rsidR="00205739"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="00205739">
        <w:rPr>
          <w:rFonts w:asciiTheme="minorHAnsi" w:hAnsiTheme="minorHAnsi" w:cstheme="minorHAnsi"/>
          <w:sz w:val="20"/>
          <w:szCs w:val="21"/>
        </w:rPr>
        <w:t xml:space="preserve"> Standard</w:t>
      </w:r>
    </w:p>
    <w:p w14:paraId="6DAA39D2" w14:textId="0FE28ACE" w:rsidR="001D4DFC" w:rsidRPr="001D4DFC" w:rsidRDefault="001D4DFC" w:rsidP="002064FB">
      <w:pPr>
        <w:tabs>
          <w:tab w:val="left" w:pos="6379"/>
          <w:tab w:val="left" w:pos="7088"/>
          <w:tab w:val="left" w:pos="7230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 xml:space="preserve">  </w:t>
      </w:r>
      <w:r w:rsidR="00205739">
        <w:rPr>
          <w:rFonts w:asciiTheme="minorHAnsi" w:hAnsiTheme="minorHAnsi" w:cstheme="minorHAnsi"/>
          <w:sz w:val="20"/>
          <w:szCs w:val="21"/>
        </w:rPr>
        <w:tab/>
      </w:r>
      <w:r w:rsidR="00205739"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: 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205739">
        <w:rPr>
          <w:rFonts w:asciiTheme="minorHAnsi" w:hAnsiTheme="minorHAnsi" w:cstheme="minorHAnsi"/>
          <w:sz w:val="20"/>
          <w:szCs w:val="21"/>
        </w:rPr>
        <w:t xml:space="preserve"> selektiv</w:t>
      </w:r>
    </w:p>
    <w:p w14:paraId="7714B257" w14:textId="43F352B4" w:rsidR="00205739" w:rsidRDefault="001D4DFC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1D4DFC">
        <w:rPr>
          <w:sz w:val="20"/>
          <w:szCs w:val="20"/>
        </w:rPr>
        <w:t>d) Schlaganfall-MRT: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 w:rsidR="00205739"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="00205739">
        <w:rPr>
          <w:rFonts w:asciiTheme="minorHAnsi" w:hAnsiTheme="minorHAnsi" w:cstheme="minorHAnsi"/>
          <w:sz w:val="20"/>
          <w:szCs w:val="21"/>
        </w:rPr>
        <w:t xml:space="preserve"> Standard</w:t>
      </w:r>
    </w:p>
    <w:p w14:paraId="02F74F3E" w14:textId="4EACF2C9" w:rsidR="001D4DFC" w:rsidRPr="00205739" w:rsidRDefault="00205739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1D4DFC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4DFC"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1D4DFC"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="001D4DFC">
        <w:rPr>
          <w:rFonts w:asciiTheme="minorHAnsi" w:hAnsiTheme="minorHAnsi" w:cstheme="minorHAnsi"/>
          <w:sz w:val="20"/>
          <w:szCs w:val="21"/>
        </w:rPr>
        <w:t xml:space="preserve"> : 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selektiv</w:t>
      </w:r>
    </w:p>
    <w:p w14:paraId="08B55468" w14:textId="3A1C1DF2" w:rsidR="001D4DFC" w:rsidRDefault="001D4DFC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1D4DFC">
        <w:rPr>
          <w:sz w:val="20"/>
          <w:szCs w:val="20"/>
        </w:rPr>
        <w:t>e) Darlegung des Konzepts:</w:t>
      </w:r>
      <w:r w:rsidR="00205739">
        <w:rPr>
          <w:sz w:val="20"/>
          <w:szCs w:val="20"/>
        </w:rPr>
        <w:t xml:space="preserve"> </w:t>
      </w:r>
      <w:r w:rsidR="00205739"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77966E5" w14:textId="0D90B167" w:rsidR="001D4DFC" w:rsidRDefault="001D4DFC" w:rsidP="001D4DFC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7E91C5D2" w14:textId="3D22B054" w:rsidR="002064FB" w:rsidRDefault="002064FB" w:rsidP="002064FB">
      <w:pPr>
        <w:spacing w:after="0"/>
        <w:rPr>
          <w:rFonts w:asciiTheme="minorHAnsi" w:hAnsiTheme="minorHAnsi" w:cstheme="minorHAnsi"/>
          <w:sz w:val="20"/>
          <w:szCs w:val="21"/>
          <w:u w:val="single"/>
        </w:rPr>
      </w:pPr>
      <w:r>
        <w:rPr>
          <w:rFonts w:asciiTheme="minorHAnsi" w:hAnsiTheme="minorHAnsi" w:cstheme="minorHAnsi"/>
          <w:sz w:val="20"/>
          <w:szCs w:val="21"/>
        </w:rPr>
        <w:t>K</w:t>
      </w:r>
      <w:r w:rsidRPr="000866B1">
        <w:rPr>
          <w:rFonts w:asciiTheme="minorHAnsi" w:hAnsiTheme="minorHAnsi" w:cstheme="minorHAnsi"/>
          <w:sz w:val="20"/>
          <w:szCs w:val="21"/>
        </w:rPr>
        <w:t>ommentar</w:t>
      </w:r>
      <w:r>
        <w:rPr>
          <w:rFonts w:asciiTheme="minorHAnsi" w:hAnsiTheme="minorHAnsi" w:cstheme="minorHAnsi"/>
          <w:sz w:val="20"/>
          <w:szCs w:val="21"/>
        </w:rPr>
        <w:t xml:space="preserve"> zu 2.5</w:t>
      </w:r>
      <w:r w:rsidRPr="000866B1">
        <w:rPr>
          <w:rFonts w:asciiTheme="minorHAnsi" w:hAnsiTheme="minorHAnsi" w:cstheme="minorHAnsi"/>
          <w:sz w:val="20"/>
          <w:szCs w:val="21"/>
        </w:rPr>
        <w:t xml:space="preserve">: </w:t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0866B1">
        <w:rPr>
          <w:rFonts w:asciiTheme="minorHAnsi" w:hAnsiTheme="minorHAnsi" w:cstheme="minorHAnsi"/>
          <w:sz w:val="20"/>
          <w:szCs w:val="21"/>
          <w:u w:val="single"/>
        </w:rPr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6D35D81" w14:textId="77777777" w:rsidR="002064FB" w:rsidRPr="000866B1" w:rsidRDefault="002064FB" w:rsidP="002064FB">
      <w:pPr>
        <w:spacing w:after="0"/>
        <w:rPr>
          <w:rFonts w:asciiTheme="minorHAnsi" w:hAnsiTheme="minorHAnsi" w:cstheme="minorHAnsi"/>
          <w:sz w:val="20"/>
          <w:szCs w:val="21"/>
        </w:rPr>
      </w:pPr>
    </w:p>
    <w:p w14:paraId="014A3AF9" w14:textId="7E8BD30A" w:rsidR="006544A5" w:rsidRPr="002064FB" w:rsidRDefault="0070218B" w:rsidP="002064FB">
      <w:pPr>
        <w:pStyle w:val="berschrift1"/>
        <w:rPr>
          <w:rFonts w:asciiTheme="minorHAnsi" w:hAnsiTheme="minorHAnsi" w:cstheme="minorHAnsi"/>
          <w:sz w:val="28"/>
          <w:u w:val="single"/>
        </w:rPr>
      </w:pPr>
      <w:r w:rsidRPr="002064FB">
        <w:rPr>
          <w:rFonts w:asciiTheme="minorHAnsi" w:hAnsiTheme="minorHAnsi" w:cstheme="minorHAnsi"/>
          <w:sz w:val="28"/>
          <w:u w:val="single"/>
        </w:rPr>
        <w:t>3</w:t>
      </w:r>
      <w:r w:rsidR="006544A5" w:rsidRPr="002064FB">
        <w:rPr>
          <w:rFonts w:asciiTheme="minorHAnsi" w:hAnsiTheme="minorHAnsi" w:cstheme="minorHAnsi"/>
          <w:sz w:val="28"/>
          <w:u w:val="single"/>
        </w:rPr>
        <w:t>. Komplementäre Abteilungen:</w:t>
      </w:r>
    </w:p>
    <w:p w14:paraId="345F78B9" w14:textId="71E90A40" w:rsidR="006544A5" w:rsidRPr="00B23982" w:rsidRDefault="0070218B" w:rsidP="006544A5">
      <w:pPr>
        <w:pStyle w:val="berschrift2"/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  <w:t>3</w:t>
      </w:r>
      <w:r w:rsidR="006544A5" w:rsidRPr="00B23982"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  <w:t>.1 Gefäßchirurgie:</w:t>
      </w:r>
    </w:p>
    <w:p w14:paraId="31FF829A" w14:textId="5FC6E33E" w:rsidR="00467212" w:rsidRPr="001026BF" w:rsidRDefault="006544A5" w:rsidP="002064FB">
      <w:pPr>
        <w:tabs>
          <w:tab w:val="left" w:pos="7088"/>
        </w:tabs>
        <w:spacing w:after="0"/>
        <w:rPr>
          <w:sz w:val="20"/>
          <w:szCs w:val="20"/>
        </w:rPr>
      </w:pPr>
      <w:r w:rsidRPr="006544A5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6544A5">
        <w:rPr>
          <w:sz w:val="20"/>
          <w:szCs w:val="20"/>
        </w:rPr>
        <w:t>eigene Gefäßchirurgische Se</w:t>
      </w:r>
      <w:r w:rsidR="00467212">
        <w:rPr>
          <w:sz w:val="20"/>
          <w:szCs w:val="20"/>
        </w:rPr>
        <w:t>kt</w:t>
      </w:r>
      <w:r w:rsidR="002064FB">
        <w:rPr>
          <w:sz w:val="20"/>
          <w:szCs w:val="20"/>
        </w:rPr>
        <w:t>ion/Abteilung/Klinik im Hause:</w:t>
      </w:r>
      <w:r w:rsidR="002064FB">
        <w:rPr>
          <w:sz w:val="20"/>
          <w:szCs w:val="20"/>
        </w:rPr>
        <w:tab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212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467212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467212">
        <w:rPr>
          <w:rFonts w:asciiTheme="minorHAnsi" w:hAnsiTheme="minorHAnsi" w:cstheme="minorHAnsi"/>
          <w:sz w:val="20"/>
          <w:szCs w:val="21"/>
        </w:rPr>
        <w:t xml:space="preserve"> </w:t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212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467212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3242186D" w14:textId="2C0AC89B" w:rsidR="00467212" w:rsidRPr="001026BF" w:rsidRDefault="00467212" w:rsidP="002064FB">
      <w:pPr>
        <w:tabs>
          <w:tab w:val="left" w:pos="7088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DA8ED05" w14:textId="087C5AAF" w:rsidR="006544A5" w:rsidRPr="006544A5" w:rsidRDefault="006544A5" w:rsidP="002064FB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6544A5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6544A5">
        <w:rPr>
          <w:sz w:val="20"/>
          <w:szCs w:val="20"/>
        </w:rPr>
        <w:t>Zertifiziertes Gefäßzentrum:</w:t>
      </w:r>
      <w:r w:rsidR="00467212" w:rsidRPr="00467212">
        <w:rPr>
          <w:rFonts w:asciiTheme="minorHAnsi" w:hAnsiTheme="minorHAnsi" w:cstheme="minorHAnsi"/>
          <w:sz w:val="20"/>
          <w:szCs w:val="21"/>
        </w:rPr>
        <w:t xml:space="preserve"> </w:t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499D859" w14:textId="252AA86E" w:rsidR="006544A5" w:rsidRPr="006544A5" w:rsidRDefault="006544A5" w:rsidP="002064FB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6544A5">
        <w:rPr>
          <w:sz w:val="20"/>
          <w:szCs w:val="20"/>
        </w:rPr>
        <w:t>c)</w:t>
      </w:r>
      <w:r>
        <w:rPr>
          <w:sz w:val="20"/>
          <w:szCs w:val="20"/>
        </w:rPr>
        <w:t xml:space="preserve"> </w:t>
      </w:r>
      <w:r w:rsidRPr="006544A5">
        <w:rPr>
          <w:sz w:val="20"/>
          <w:szCs w:val="20"/>
        </w:rPr>
        <w:t>Anzahl Betten:</w:t>
      </w:r>
      <w:r w:rsidR="00467212" w:rsidRPr="00467212">
        <w:rPr>
          <w:rFonts w:asciiTheme="minorHAnsi" w:hAnsiTheme="minorHAnsi" w:cstheme="minorHAnsi"/>
          <w:sz w:val="20"/>
          <w:szCs w:val="21"/>
        </w:rPr>
        <w:t xml:space="preserve"> </w:t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7D80E29" w14:textId="766F1111" w:rsidR="006544A5" w:rsidRPr="006544A5" w:rsidRDefault="00B23982" w:rsidP="002064FB">
      <w:pPr>
        <w:tabs>
          <w:tab w:val="left" w:pos="708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6544A5" w:rsidRPr="006544A5">
        <w:rPr>
          <w:sz w:val="20"/>
          <w:szCs w:val="20"/>
        </w:rPr>
        <w:t>)</w:t>
      </w:r>
      <w:r w:rsidR="006544A5">
        <w:rPr>
          <w:sz w:val="20"/>
          <w:szCs w:val="20"/>
        </w:rPr>
        <w:t xml:space="preserve"> </w:t>
      </w:r>
      <w:r w:rsidR="006544A5" w:rsidRPr="006544A5">
        <w:rPr>
          <w:sz w:val="20"/>
          <w:szCs w:val="20"/>
        </w:rPr>
        <w:t xml:space="preserve">Regelhafte Untersuchung </w:t>
      </w:r>
      <w:r>
        <w:rPr>
          <w:sz w:val="20"/>
          <w:szCs w:val="20"/>
        </w:rPr>
        <w:t>vor TEA du</w:t>
      </w:r>
      <w:r w:rsidR="00467212">
        <w:rPr>
          <w:sz w:val="20"/>
          <w:szCs w:val="20"/>
        </w:rPr>
        <w:t>rch Neurologen:</w:t>
      </w:r>
      <w:r w:rsidR="00467212" w:rsidRPr="00467212">
        <w:rPr>
          <w:rFonts w:asciiTheme="minorHAnsi" w:hAnsiTheme="minorHAnsi" w:cstheme="minorHAnsi"/>
          <w:sz w:val="20"/>
          <w:szCs w:val="21"/>
        </w:rPr>
        <w:t xml:space="preserve"> </w:t>
      </w:r>
    </w:p>
    <w:p w14:paraId="55EA78AA" w14:textId="1F5C82EB" w:rsidR="00467212" w:rsidRPr="001026BF" w:rsidRDefault="00205739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544A5" w:rsidRPr="006544A5">
        <w:rPr>
          <w:sz w:val="20"/>
          <w:szCs w:val="20"/>
        </w:rPr>
        <w:t>-</w:t>
      </w:r>
      <w:r w:rsidR="006544A5">
        <w:rPr>
          <w:sz w:val="20"/>
          <w:szCs w:val="20"/>
        </w:rPr>
        <w:t xml:space="preserve"> </w:t>
      </w:r>
      <w:r w:rsidR="006544A5" w:rsidRPr="006544A5">
        <w:rPr>
          <w:sz w:val="20"/>
          <w:szCs w:val="20"/>
        </w:rPr>
        <w:t>Präoperativ</w:t>
      </w:r>
      <w:r w:rsidR="00467212">
        <w:rPr>
          <w:sz w:val="20"/>
          <w:szCs w:val="20"/>
        </w:rPr>
        <w:t>:</w:t>
      </w:r>
      <w:r w:rsidR="00467212" w:rsidRPr="00467212">
        <w:rPr>
          <w:rFonts w:asciiTheme="minorHAnsi" w:hAnsiTheme="minorHAnsi" w:cstheme="minorHAnsi"/>
          <w:sz w:val="20"/>
          <w:szCs w:val="21"/>
        </w:rPr>
        <w:t xml:space="preserve"> </w:t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212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467212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467212">
        <w:rPr>
          <w:rFonts w:asciiTheme="minorHAnsi" w:hAnsiTheme="minorHAnsi" w:cstheme="minorHAnsi"/>
          <w:sz w:val="20"/>
          <w:szCs w:val="21"/>
        </w:rPr>
        <w:t xml:space="preserve"> </w:t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212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467212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027E671E" w14:textId="046209F4" w:rsidR="00467212" w:rsidRPr="001026BF" w:rsidRDefault="00205739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544A5" w:rsidRPr="006544A5">
        <w:rPr>
          <w:sz w:val="20"/>
          <w:szCs w:val="20"/>
        </w:rPr>
        <w:t>-</w:t>
      </w:r>
      <w:r w:rsidR="006544A5">
        <w:rPr>
          <w:sz w:val="20"/>
          <w:szCs w:val="20"/>
        </w:rPr>
        <w:t xml:space="preserve"> </w:t>
      </w:r>
      <w:r w:rsidR="006544A5" w:rsidRPr="006544A5">
        <w:rPr>
          <w:sz w:val="20"/>
          <w:szCs w:val="20"/>
        </w:rPr>
        <w:t>Postoperativ</w:t>
      </w:r>
      <w:r w:rsidR="00467212">
        <w:rPr>
          <w:sz w:val="20"/>
          <w:szCs w:val="20"/>
        </w:rPr>
        <w:t>:</w:t>
      </w:r>
      <w:r w:rsidR="00467212" w:rsidRPr="00467212">
        <w:rPr>
          <w:rFonts w:asciiTheme="minorHAnsi" w:hAnsiTheme="minorHAnsi" w:cstheme="minorHAnsi"/>
          <w:sz w:val="20"/>
          <w:szCs w:val="21"/>
        </w:rPr>
        <w:t xml:space="preserve"> </w:t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212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467212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467212">
        <w:rPr>
          <w:rFonts w:asciiTheme="minorHAnsi" w:hAnsiTheme="minorHAnsi" w:cstheme="minorHAnsi"/>
          <w:sz w:val="20"/>
          <w:szCs w:val="21"/>
        </w:rPr>
        <w:t xml:space="preserve"> </w:t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212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467212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EF4C9C8" w14:textId="63336960" w:rsidR="006544A5" w:rsidRDefault="008936E1" w:rsidP="002064FB">
      <w:pPr>
        <w:tabs>
          <w:tab w:val="left" w:pos="708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6544A5" w:rsidRPr="006544A5">
        <w:rPr>
          <w:sz w:val="20"/>
          <w:szCs w:val="20"/>
        </w:rPr>
        <w:t>)</w:t>
      </w:r>
      <w:r w:rsidR="006544A5">
        <w:rPr>
          <w:sz w:val="20"/>
          <w:szCs w:val="20"/>
        </w:rPr>
        <w:t xml:space="preserve"> </w:t>
      </w:r>
      <w:r w:rsidR="006544A5" w:rsidRPr="006544A5">
        <w:rPr>
          <w:sz w:val="20"/>
          <w:szCs w:val="20"/>
        </w:rPr>
        <w:t>Post-interventionelles Versorgungskonzept</w:t>
      </w:r>
      <w:r w:rsidR="00B23982">
        <w:rPr>
          <w:sz w:val="20"/>
          <w:szCs w:val="20"/>
        </w:rPr>
        <w:t xml:space="preserve"> nach TEA </w:t>
      </w:r>
      <w:r w:rsidR="006544A5" w:rsidRPr="006544A5">
        <w:rPr>
          <w:sz w:val="20"/>
          <w:szCs w:val="20"/>
        </w:rPr>
        <w:t>:</w:t>
      </w:r>
      <w:r w:rsidR="00467212" w:rsidRPr="00467212">
        <w:rPr>
          <w:rFonts w:asciiTheme="minorHAnsi" w:hAnsiTheme="minorHAnsi" w:cstheme="minorHAnsi"/>
          <w:sz w:val="20"/>
          <w:szCs w:val="21"/>
        </w:rPr>
        <w:t xml:space="preserve"> </w:t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6544A5" w:rsidRPr="006544A5">
        <w:rPr>
          <w:sz w:val="20"/>
          <w:szCs w:val="20"/>
        </w:rPr>
        <w:tab/>
      </w:r>
    </w:p>
    <w:p w14:paraId="66C0678D" w14:textId="6F24F93D" w:rsidR="006544A5" w:rsidRDefault="006544A5" w:rsidP="006544A5">
      <w:pPr>
        <w:tabs>
          <w:tab w:val="left" w:pos="5670"/>
        </w:tabs>
        <w:spacing w:after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6544A5" w:rsidRPr="008F4C2C" w14:paraId="0D486248" w14:textId="77777777" w:rsidTr="006544A5">
        <w:tc>
          <w:tcPr>
            <w:tcW w:w="15538" w:type="dxa"/>
            <w:shd w:val="clear" w:color="auto" w:fill="BFBFBF" w:themeFill="background1" w:themeFillShade="BF"/>
          </w:tcPr>
          <w:p w14:paraId="09C95ED9" w14:textId="391E106A" w:rsidR="006544A5" w:rsidRPr="0026482A" w:rsidRDefault="006544A5" w:rsidP="00205739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 xml:space="preserve">zu </w:t>
            </w:r>
            <w:r>
              <w:rPr>
                <w:i/>
                <w:color w:val="FF0000"/>
                <w:sz w:val="18"/>
                <w:szCs w:val="20"/>
              </w:rPr>
              <w:t xml:space="preserve">a, </w:t>
            </w:r>
            <w:r w:rsidR="00B23982">
              <w:rPr>
                <w:i/>
                <w:color w:val="FF0000"/>
                <w:sz w:val="18"/>
                <w:szCs w:val="20"/>
              </w:rPr>
              <w:t>d</w:t>
            </w:r>
            <w:r w:rsidRPr="00716FFC">
              <w:rPr>
                <w:i/>
                <w:color w:val="FF0000"/>
                <w:sz w:val="18"/>
                <w:szCs w:val="20"/>
              </w:rPr>
              <w:t>:</w:t>
            </w:r>
            <w:r w:rsidR="00205739">
              <w:rPr>
                <w:i/>
                <w:color w:val="FF0000"/>
                <w:sz w:val="18"/>
                <w:szCs w:val="20"/>
              </w:rPr>
              <w:t xml:space="preserve"> </w:t>
            </w:r>
            <w:r w:rsidR="00FA2195">
              <w:rPr>
                <w:i/>
                <w:color w:val="FF0000"/>
                <w:sz w:val="18"/>
                <w:szCs w:val="20"/>
              </w:rPr>
              <w:t>Mindestkriterium</w:t>
            </w:r>
          </w:p>
        </w:tc>
      </w:tr>
    </w:tbl>
    <w:p w14:paraId="787A8667" w14:textId="4CDDA61C" w:rsidR="006544A5" w:rsidRDefault="006544A5" w:rsidP="006544A5">
      <w:pPr>
        <w:tabs>
          <w:tab w:val="left" w:pos="5670"/>
        </w:tabs>
        <w:spacing w:after="0"/>
        <w:jc w:val="both"/>
        <w:rPr>
          <w:sz w:val="20"/>
          <w:szCs w:val="20"/>
        </w:rPr>
      </w:pPr>
    </w:p>
    <w:p w14:paraId="6E3A62ED" w14:textId="3E73FF84" w:rsidR="00467212" w:rsidRPr="003E6CA3" w:rsidRDefault="0070218B" w:rsidP="003E6CA3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3</w:t>
      </w:r>
      <w:r w:rsidR="003E6CA3" w:rsidRPr="003E6CA3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.1.1 Ärztliche Mitarbeiter:</w:t>
      </w:r>
    </w:p>
    <w:p w14:paraId="4E16BAE0" w14:textId="3026462A" w:rsidR="003E6CA3" w:rsidRPr="003E6CA3" w:rsidRDefault="003E6CA3" w:rsidP="002064FB">
      <w:pPr>
        <w:tabs>
          <w:tab w:val="left" w:pos="6946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a)  Leiter: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90BFF3C" w14:textId="2A677031" w:rsidR="003E6CA3" w:rsidRPr="003E6CA3" w:rsidRDefault="003E6CA3" w:rsidP="002064FB">
      <w:pPr>
        <w:tabs>
          <w:tab w:val="left" w:pos="6946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b) Anzahl der ärztl. Mitarbeiter: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C4B9529" w14:textId="06F1E7FB" w:rsidR="003E6CA3" w:rsidRPr="003E6CA3" w:rsidRDefault="003E6CA3" w:rsidP="002064FB">
      <w:pPr>
        <w:tabs>
          <w:tab w:val="left" w:pos="6946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c) Anzahl Oberärzte: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AA6231B" w14:textId="24100D7C" w:rsidR="003E6CA3" w:rsidRPr="003E6CA3" w:rsidRDefault="003E6CA3" w:rsidP="002064FB">
      <w:pPr>
        <w:tabs>
          <w:tab w:val="left" w:pos="6946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d) Anzahl Fachärzte: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29D9B27" w14:textId="6602759B" w:rsidR="003E6CA3" w:rsidRPr="003E6CA3" w:rsidRDefault="003E6CA3" w:rsidP="002064FB">
      <w:pPr>
        <w:tabs>
          <w:tab w:val="left" w:pos="6946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e) Anzahl Assistenzärzte: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517A45F" w14:textId="58C34670" w:rsidR="003E6CA3" w:rsidRDefault="003E6CA3" w:rsidP="002064FB">
      <w:pPr>
        <w:tabs>
          <w:tab w:val="left" w:pos="6946"/>
        </w:tabs>
        <w:spacing w:after="0"/>
        <w:jc w:val="both"/>
        <w:rPr>
          <w:rFonts w:asciiTheme="minorHAnsi" w:hAnsiTheme="minorHAnsi" w:cstheme="minorHAnsi"/>
          <w:sz w:val="20"/>
          <w:szCs w:val="21"/>
          <w:u w:val="single"/>
        </w:rPr>
      </w:pPr>
      <w:r w:rsidRPr="003E6CA3">
        <w:rPr>
          <w:sz w:val="20"/>
          <w:szCs w:val="20"/>
        </w:rPr>
        <w:t>f) Anzahl der Mitarbeiter, die Interventionen (OP/Stenting) durchführen: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2064FB"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C4803CF" w14:textId="77777777" w:rsidR="002064FB" w:rsidRDefault="002064FB" w:rsidP="003E6CA3">
      <w:pPr>
        <w:tabs>
          <w:tab w:val="left" w:pos="5670"/>
        </w:tabs>
        <w:spacing w:after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3E6CA3" w:rsidRPr="008F4C2C" w14:paraId="2D624C31" w14:textId="77777777" w:rsidTr="00E20586">
        <w:tc>
          <w:tcPr>
            <w:tcW w:w="15538" w:type="dxa"/>
            <w:shd w:val="clear" w:color="auto" w:fill="BFBFBF" w:themeFill="background1" w:themeFillShade="BF"/>
          </w:tcPr>
          <w:p w14:paraId="1F0C13DA" w14:textId="6385A7A9" w:rsidR="003E6CA3" w:rsidRPr="0026482A" w:rsidRDefault="003E6CA3" w:rsidP="003E6CA3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 xml:space="preserve">zu </w:t>
            </w:r>
            <w:r>
              <w:rPr>
                <w:i/>
                <w:color w:val="FF0000"/>
                <w:sz w:val="18"/>
                <w:szCs w:val="20"/>
              </w:rPr>
              <w:t xml:space="preserve">f: mind. </w:t>
            </w:r>
            <w:r w:rsidRPr="003E6CA3">
              <w:rPr>
                <w:i/>
                <w:color w:val="FF0000"/>
                <w:sz w:val="18"/>
                <w:szCs w:val="20"/>
              </w:rPr>
              <w:t xml:space="preserve">≥ </w:t>
            </w:r>
            <w:r>
              <w:rPr>
                <w:i/>
                <w:color w:val="FF0000"/>
                <w:sz w:val="18"/>
                <w:szCs w:val="20"/>
              </w:rPr>
              <w:t xml:space="preserve">2 </w:t>
            </w:r>
          </w:p>
        </w:tc>
      </w:tr>
    </w:tbl>
    <w:p w14:paraId="05DB3032" w14:textId="30FBBBB5" w:rsidR="003E6CA3" w:rsidRDefault="003E6CA3" w:rsidP="003E6CA3">
      <w:pPr>
        <w:tabs>
          <w:tab w:val="left" w:pos="5670"/>
        </w:tabs>
        <w:spacing w:after="0"/>
        <w:jc w:val="both"/>
        <w:rPr>
          <w:sz w:val="20"/>
          <w:szCs w:val="20"/>
        </w:rPr>
      </w:pPr>
    </w:p>
    <w:p w14:paraId="22B798F9" w14:textId="75C6C1DF" w:rsidR="003E6CA3" w:rsidRPr="00B23982" w:rsidRDefault="0070218B" w:rsidP="003E6CA3">
      <w:pPr>
        <w:pStyle w:val="berschrift2"/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  <w:t>3</w:t>
      </w:r>
      <w:r w:rsidR="003E6CA3" w:rsidRPr="00B23982"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  <w:t>.2 Kardiologische Abteilung/Klinik:</w:t>
      </w:r>
    </w:p>
    <w:p w14:paraId="7146E658" w14:textId="63BDE720" w:rsidR="003E6CA3" w:rsidRPr="003E6CA3" w:rsidRDefault="0070218B" w:rsidP="003E6CA3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3</w:t>
      </w:r>
      <w:r w:rsidR="003E6CA3" w:rsidRPr="003E6CA3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.2.1 Ärztliche Mitarbeiter:</w:t>
      </w:r>
    </w:p>
    <w:p w14:paraId="79A85F00" w14:textId="2C8C1F3A" w:rsidR="003E6CA3" w:rsidRDefault="003E6CA3" w:rsidP="002064FB">
      <w:pPr>
        <w:tabs>
          <w:tab w:val="left" w:pos="708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a) Leiter: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 w:rsidR="002064FB"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82F11E8" w14:textId="04530997" w:rsidR="003E6CA3" w:rsidRPr="003E6CA3" w:rsidRDefault="003E6CA3" w:rsidP="002064FB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b) Anzahl der ärztl. Mitarbeiter: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0CED696" w14:textId="71D5E329" w:rsidR="003E6CA3" w:rsidRPr="003E6CA3" w:rsidRDefault="003E6CA3" w:rsidP="002064FB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c) Anzahl Oberärzte: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A0B1927" w14:textId="2340E8A7" w:rsidR="003E6CA3" w:rsidRPr="003E6CA3" w:rsidRDefault="003E6CA3" w:rsidP="002064FB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d) Anzahl Fachärzte: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1BA903B" w14:textId="3D587082" w:rsidR="003E6CA3" w:rsidRDefault="003E6CA3" w:rsidP="002064FB">
      <w:pPr>
        <w:tabs>
          <w:tab w:val="left" w:pos="7088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 w:rsidRPr="003E6CA3">
        <w:rPr>
          <w:sz w:val="20"/>
          <w:szCs w:val="20"/>
        </w:rPr>
        <w:t>e) Anzahl Assistenzärzte: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C30EF7A" w14:textId="62E7E4B5" w:rsidR="003E6CA3" w:rsidRPr="003E6CA3" w:rsidRDefault="0070218B" w:rsidP="003E6CA3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3</w:t>
      </w:r>
      <w:r w:rsidR="003E6CA3" w:rsidRPr="003E6CA3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 xml:space="preserve">.2.2 Prozesszahlen des vergangenen Jahres: </w:t>
      </w:r>
    </w:p>
    <w:p w14:paraId="5426B7CD" w14:textId="5711F4EA" w:rsidR="003E6CA3" w:rsidRPr="003E6CA3" w:rsidRDefault="003E6CA3" w:rsidP="002064FB">
      <w:pPr>
        <w:tabs>
          <w:tab w:val="left" w:pos="6946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a) Anzahl transthorakale Echokardiographie: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C662403" w14:textId="6D515CC4" w:rsidR="003E6CA3" w:rsidRPr="003E6CA3" w:rsidRDefault="003E6CA3" w:rsidP="002064FB">
      <w:pPr>
        <w:tabs>
          <w:tab w:val="left" w:pos="6946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b) Anzahl transösophageale Echokardiographie: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580808D" w14:textId="5C02C4FA" w:rsidR="003E6CA3" w:rsidRPr="003E6CA3" w:rsidRDefault="003E6CA3" w:rsidP="002064FB">
      <w:pPr>
        <w:tabs>
          <w:tab w:val="left" w:pos="6946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c) Anzahl PFO-Verschlüsse: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DD065A2" w14:textId="575A0E96" w:rsidR="003E6CA3" w:rsidRPr="003E6CA3" w:rsidRDefault="003E6CA3" w:rsidP="002064FB">
      <w:pPr>
        <w:tabs>
          <w:tab w:val="left" w:pos="6946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d) Anzahl Pulmonalvenenablationen:</w:t>
      </w:r>
      <w:r w:rsidRPr="003E6C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ED7CB79" w14:textId="20BCFA21" w:rsidR="003E6CA3" w:rsidRPr="003E6CA3" w:rsidRDefault="003E6CA3" w:rsidP="002064FB">
      <w:pPr>
        <w:tabs>
          <w:tab w:val="left" w:pos="6946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e) Anzahl Herzohrverschlüsse: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7A5AFB5" w14:textId="70CAE01C" w:rsidR="003E6CA3" w:rsidRPr="003E6CA3" w:rsidRDefault="003E6CA3" w:rsidP="002064FB">
      <w:pPr>
        <w:tabs>
          <w:tab w:val="left" w:pos="6946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f) Anzahl transfemorale</w:t>
      </w:r>
      <w:r w:rsidR="00B23982">
        <w:rPr>
          <w:sz w:val="20"/>
          <w:szCs w:val="20"/>
        </w:rPr>
        <w:t>r</w:t>
      </w:r>
      <w:r w:rsidRPr="003E6CA3">
        <w:rPr>
          <w:sz w:val="20"/>
          <w:szCs w:val="20"/>
        </w:rPr>
        <w:t xml:space="preserve"> Aortenklappenersatz (TAVI):</w:t>
      </w:r>
      <w:r w:rsidRPr="003E6C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C96AA25" w14:textId="18A960CF" w:rsidR="003E6CA3" w:rsidRDefault="003E6CA3" w:rsidP="002064FB">
      <w:pPr>
        <w:tabs>
          <w:tab w:val="left" w:pos="6946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 w:rsidRPr="003E6CA3">
        <w:rPr>
          <w:sz w:val="20"/>
          <w:szCs w:val="20"/>
        </w:rPr>
        <w:t>g) Zertifizierte Chest Pain Unit: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812B02">
        <w:rPr>
          <w:rFonts w:asciiTheme="minorHAnsi" w:hAnsiTheme="minorHAnsi" w:cstheme="minorHAnsi"/>
          <w:sz w:val="20"/>
          <w:szCs w:val="21"/>
        </w:rPr>
      </w:r>
      <w:r w:rsidR="00812B02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6A71CA8" w14:textId="1D2655C4" w:rsidR="003E6CA3" w:rsidRDefault="003E6CA3" w:rsidP="003E6CA3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</w:p>
    <w:p w14:paraId="44F11A81" w14:textId="6F930592" w:rsidR="002064FB" w:rsidRDefault="002064FB" w:rsidP="002064FB">
      <w:pPr>
        <w:spacing w:after="0"/>
        <w:rPr>
          <w:rFonts w:asciiTheme="minorHAnsi" w:hAnsiTheme="minorHAnsi" w:cstheme="minorHAnsi"/>
          <w:sz w:val="20"/>
          <w:szCs w:val="21"/>
          <w:u w:val="single"/>
        </w:rPr>
      </w:pPr>
      <w:r>
        <w:rPr>
          <w:rFonts w:asciiTheme="minorHAnsi" w:hAnsiTheme="minorHAnsi" w:cstheme="minorHAnsi"/>
          <w:sz w:val="20"/>
          <w:szCs w:val="21"/>
        </w:rPr>
        <w:t>K</w:t>
      </w:r>
      <w:r w:rsidRPr="000866B1">
        <w:rPr>
          <w:rFonts w:asciiTheme="minorHAnsi" w:hAnsiTheme="minorHAnsi" w:cstheme="minorHAnsi"/>
          <w:sz w:val="20"/>
          <w:szCs w:val="21"/>
        </w:rPr>
        <w:t>ommentar</w:t>
      </w:r>
      <w:r>
        <w:rPr>
          <w:rFonts w:asciiTheme="minorHAnsi" w:hAnsiTheme="minorHAnsi" w:cstheme="minorHAnsi"/>
          <w:sz w:val="20"/>
          <w:szCs w:val="21"/>
        </w:rPr>
        <w:t xml:space="preserve"> zu 3.</w:t>
      </w:r>
      <w:r w:rsidRPr="000866B1">
        <w:rPr>
          <w:rFonts w:asciiTheme="minorHAnsi" w:hAnsiTheme="minorHAnsi" w:cstheme="minorHAnsi"/>
          <w:sz w:val="20"/>
          <w:szCs w:val="21"/>
        </w:rPr>
        <w:t xml:space="preserve">: </w:t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0866B1">
        <w:rPr>
          <w:rFonts w:asciiTheme="minorHAnsi" w:hAnsiTheme="minorHAnsi" w:cstheme="minorHAnsi"/>
          <w:sz w:val="20"/>
          <w:szCs w:val="21"/>
          <w:u w:val="single"/>
        </w:rPr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C1679A7" w14:textId="5487495C" w:rsidR="00E23CFC" w:rsidRDefault="00E23CFC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65162A48" w14:textId="5227563A" w:rsidR="00E23CFC" w:rsidRDefault="00E23CFC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4A23CA7C" w14:textId="4A83CBC5" w:rsidR="00E23CFC" w:rsidRDefault="00E23CFC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3D2D18F0" w14:textId="2A64E1A9" w:rsidR="00E23CFC" w:rsidRDefault="00E23CFC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7B31DA32" w14:textId="60834582" w:rsidR="00E23CFC" w:rsidRDefault="00E23CFC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270E77D3" w14:textId="2BD34C67" w:rsidR="00E23CFC" w:rsidRDefault="00E23CFC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53B3FCC1" w14:textId="77777777" w:rsidR="002064FB" w:rsidRDefault="002064FB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0987FDF7" w14:textId="1F63D375" w:rsidR="00E23CFC" w:rsidRDefault="00E23CFC" w:rsidP="00E23CFC">
      <w:pPr>
        <w:rPr>
          <w:b/>
        </w:rPr>
      </w:pPr>
      <w:r>
        <w:rPr>
          <w:b/>
        </w:rPr>
        <w:lastRenderedPageBreak/>
        <w:t>Anhang 1:</w:t>
      </w:r>
    </w:p>
    <w:p w14:paraId="6137CA20" w14:textId="4782E723" w:rsidR="00E23CFC" w:rsidRDefault="00E23CFC" w:rsidP="00E23CFC">
      <w:pPr>
        <w:rPr>
          <w:b/>
        </w:rPr>
      </w:pPr>
      <w:r w:rsidRPr="00967EE7">
        <w:rPr>
          <w:b/>
        </w:rPr>
        <w:t xml:space="preserve">Anzahl der dem koordinierenden Zentrum </w:t>
      </w:r>
      <w:r>
        <w:rPr>
          <w:b/>
        </w:rPr>
        <w:t xml:space="preserve">des NVN </w:t>
      </w:r>
      <w:r w:rsidRPr="00967EE7">
        <w:rPr>
          <w:b/>
        </w:rPr>
        <w:t xml:space="preserve">zugewiesenen Patienten </w:t>
      </w:r>
      <w:r>
        <w:rPr>
          <w:b/>
        </w:rPr>
        <w:t>für das</w:t>
      </w:r>
      <w:r w:rsidRPr="00967EE7">
        <w:rPr>
          <w:b/>
        </w:rPr>
        <w:t xml:space="preserve"> Jahr </w:t>
      </w:r>
      <w:r w:rsidR="00505568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05568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505568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505568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505568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505568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505568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505568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505568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505568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b/>
        </w:rPr>
        <w:t>, aufgeschlüsselt nach Diagnose/Prozedur:</w:t>
      </w:r>
    </w:p>
    <w:p w14:paraId="4A324403" w14:textId="77777777" w:rsidR="00E23CFC" w:rsidRDefault="00E23CFC" w:rsidP="00E23CF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967EE7">
        <w:rPr>
          <w:rFonts w:asciiTheme="minorHAnsi" w:hAnsiTheme="minorHAnsi"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ab/>
        <w:t>Klinik für Neurologie</w:t>
      </w:r>
    </w:p>
    <w:p w14:paraId="05680D4C" w14:textId="06F158AF" w:rsidR="00E23CFC" w:rsidRDefault="00E23CFC" w:rsidP="00E23CF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967EE7">
        <w:rPr>
          <w:rFonts w:asciiTheme="minorHAnsi" w:hAnsiTheme="minorHAnsi"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ab/>
        <w:t xml:space="preserve">Klinik für 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3D2C6CC" w14:textId="21DEB246" w:rsidR="00E23CFC" w:rsidRDefault="00E23CFC" w:rsidP="00E23CF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967EE7">
        <w:rPr>
          <w:rFonts w:asciiTheme="minorHAnsi" w:hAnsiTheme="minorHAnsi"/>
          <w:sz w:val="22"/>
          <w:szCs w:val="22"/>
        </w:rPr>
        <w:t xml:space="preserve">3. </w:t>
      </w:r>
      <w:r>
        <w:rPr>
          <w:rFonts w:asciiTheme="minorHAnsi" w:hAnsiTheme="minorHAnsi"/>
          <w:sz w:val="22"/>
          <w:szCs w:val="22"/>
        </w:rPr>
        <w:tab/>
        <w:t xml:space="preserve">Klinik für 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8213DB3" w14:textId="16E12240" w:rsidR="00E23CFC" w:rsidRPr="00967EE7" w:rsidRDefault="00E23CFC" w:rsidP="00E23CF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967EE7">
        <w:rPr>
          <w:rFonts w:asciiTheme="minorHAnsi" w:hAnsiTheme="minorHAnsi"/>
          <w:sz w:val="22"/>
          <w:szCs w:val="22"/>
        </w:rPr>
        <w:t xml:space="preserve">4. </w:t>
      </w:r>
      <w:r>
        <w:rPr>
          <w:rFonts w:asciiTheme="minorHAnsi" w:hAnsiTheme="minorHAnsi"/>
          <w:sz w:val="22"/>
          <w:szCs w:val="22"/>
        </w:rPr>
        <w:tab/>
        <w:t xml:space="preserve">Klinik für 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E48E1B5" w14:textId="64043BCF" w:rsidR="00E23CFC" w:rsidRDefault="00E23CFC" w:rsidP="00E23CF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967EE7">
        <w:rPr>
          <w:rFonts w:asciiTheme="minorHAnsi" w:hAnsiTheme="minorHAnsi"/>
          <w:sz w:val="22"/>
          <w:szCs w:val="22"/>
        </w:rPr>
        <w:t>5.</w:t>
      </w:r>
      <w:r>
        <w:rPr>
          <w:rFonts w:asciiTheme="minorHAnsi" w:hAnsiTheme="minorHAnsi"/>
          <w:sz w:val="22"/>
          <w:szCs w:val="22"/>
        </w:rPr>
        <w:tab/>
        <w:t xml:space="preserve">Klinik für 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D07A2E4" w14:textId="1DEE83BE" w:rsidR="00E23CFC" w:rsidRDefault="00E23CFC" w:rsidP="00E23CFC">
      <w:r>
        <w:t>Bei Bedarf auf weiterem Blatt ergänzen</w:t>
      </w:r>
      <w:r w:rsidR="002064FB">
        <w:t>.</w:t>
      </w:r>
      <w:r>
        <w:t xml:space="preserve"> </w:t>
      </w:r>
    </w:p>
    <w:tbl>
      <w:tblPr>
        <w:tblStyle w:val="Tabellenraster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883"/>
        <w:gridCol w:w="1563"/>
        <w:gridCol w:w="1918"/>
        <w:gridCol w:w="1191"/>
        <w:gridCol w:w="1202"/>
        <w:gridCol w:w="1430"/>
        <w:gridCol w:w="1571"/>
        <w:gridCol w:w="1418"/>
        <w:gridCol w:w="1364"/>
      </w:tblGrid>
      <w:tr w:rsidR="00E23CFC" w:rsidRPr="00A7641C" w14:paraId="13276435" w14:textId="77777777" w:rsidTr="00E23CFC"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74B9BC" w14:textId="77777777" w:rsidR="00E23CFC" w:rsidRPr="00A7641C" w:rsidRDefault="00E23CFC" w:rsidP="00E23CFC">
            <w:pPr>
              <w:jc w:val="center"/>
              <w:rPr>
                <w:b/>
              </w:rPr>
            </w:pPr>
            <w:r w:rsidRPr="00A7641C">
              <w:rPr>
                <w:b/>
              </w:rPr>
              <w:t>Klinik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064178" w14:textId="77777777" w:rsidR="00E23CFC" w:rsidRPr="00A7641C" w:rsidRDefault="00E23CFC" w:rsidP="00E23CFC">
            <w:pPr>
              <w:jc w:val="center"/>
              <w:rPr>
                <w:b/>
              </w:rPr>
            </w:pPr>
            <w:r w:rsidRPr="00A7641C">
              <w:rPr>
                <w:b/>
              </w:rPr>
              <w:t>Rekanalisation</w:t>
            </w:r>
          </w:p>
        </w:tc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0A646B" w14:textId="77777777" w:rsidR="00E23CFC" w:rsidRPr="00A7641C" w:rsidRDefault="00E23CFC" w:rsidP="00E23CFC">
            <w:pPr>
              <w:jc w:val="center"/>
              <w:rPr>
                <w:b/>
              </w:rPr>
            </w:pPr>
            <w:r w:rsidRPr="00A7641C">
              <w:rPr>
                <w:b/>
              </w:rPr>
              <w:t>Hemikraniektomie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BB562F" w14:textId="77777777" w:rsidR="00E23CFC" w:rsidRPr="00A7641C" w:rsidRDefault="00E23CFC" w:rsidP="00E23CFC">
            <w:pPr>
              <w:jc w:val="center"/>
              <w:rPr>
                <w:b/>
              </w:rPr>
            </w:pPr>
            <w:r w:rsidRPr="00A7641C">
              <w:rPr>
                <w:b/>
              </w:rPr>
              <w:t>ICB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E5FF8B" w14:textId="77777777" w:rsidR="00E23CFC" w:rsidRPr="00A7641C" w:rsidRDefault="00E23CFC" w:rsidP="00E23CFC">
            <w:pPr>
              <w:jc w:val="center"/>
              <w:rPr>
                <w:b/>
              </w:rPr>
            </w:pPr>
            <w:r w:rsidRPr="00A7641C">
              <w:rPr>
                <w:b/>
              </w:rPr>
              <w:t>SAB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8979B9" w14:textId="77777777" w:rsidR="00E23CFC" w:rsidRPr="00A7641C" w:rsidRDefault="00E23CFC" w:rsidP="00E23CFC">
            <w:pPr>
              <w:jc w:val="center"/>
              <w:rPr>
                <w:b/>
              </w:rPr>
            </w:pPr>
            <w:r>
              <w:rPr>
                <w:b/>
              </w:rPr>
              <w:t>AVM/Fistel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0F7C5C" w14:textId="77777777" w:rsidR="00E23CFC" w:rsidRPr="00A7641C" w:rsidRDefault="00E23CFC" w:rsidP="00E23CFC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A7641C">
              <w:rPr>
                <w:b/>
              </w:rPr>
              <w:t>arotis-Stenosen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229A36" w14:textId="77777777" w:rsidR="00E23CFC" w:rsidRPr="00A7641C" w:rsidRDefault="00E23CFC" w:rsidP="00E23CFC">
            <w:pPr>
              <w:jc w:val="center"/>
              <w:rPr>
                <w:b/>
              </w:rPr>
            </w:pPr>
            <w:r>
              <w:rPr>
                <w:b/>
              </w:rPr>
              <w:t>abgelehnte Patienten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82B35A" w14:textId="77777777" w:rsidR="00E23CFC" w:rsidRPr="00A7641C" w:rsidRDefault="00E23CFC" w:rsidP="00E23CFC">
            <w:pPr>
              <w:jc w:val="center"/>
              <w:rPr>
                <w:b/>
              </w:rPr>
            </w:pPr>
            <w:r w:rsidRPr="00A7641C">
              <w:rPr>
                <w:b/>
              </w:rPr>
              <w:t>Gesamt</w:t>
            </w:r>
          </w:p>
        </w:tc>
      </w:tr>
      <w:tr w:rsidR="00E23CFC" w14:paraId="520DFC49" w14:textId="77777777" w:rsidTr="00E23CFC">
        <w:trPr>
          <w:trHeight w:val="567"/>
        </w:trPr>
        <w:tc>
          <w:tcPr>
            <w:tcW w:w="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3C0551" w14:textId="38C306DD" w:rsidR="00E23CFC" w:rsidRPr="0054286B" w:rsidRDefault="002064FB" w:rsidP="00E23CFC">
            <w:pPr>
              <w:jc w:val="center"/>
              <w:rPr>
                <w:b/>
              </w:rPr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A4D9E1" w14:textId="01AA0C2F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9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76454" w14:textId="3FB0D184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E0D152" w14:textId="0E4ACFA3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CAF25C" w14:textId="446AE3C1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C07668" w14:textId="45ECE03A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8B5C76" w14:textId="45883B28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66DBD5" w14:textId="060164DA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0C405C" w14:textId="7CB24643" w:rsidR="00E23CFC" w:rsidRPr="0054286B" w:rsidRDefault="002064FB" w:rsidP="00E23CFC">
            <w:pPr>
              <w:jc w:val="center"/>
              <w:rPr>
                <w:b/>
              </w:rPr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</w:tr>
      <w:tr w:rsidR="00E23CFC" w14:paraId="77E3E75D" w14:textId="77777777" w:rsidTr="00E23CFC">
        <w:trPr>
          <w:trHeight w:val="567"/>
        </w:trPr>
        <w:tc>
          <w:tcPr>
            <w:tcW w:w="8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9467D0" w14:textId="22992713" w:rsidR="00E23CFC" w:rsidRPr="0054286B" w:rsidRDefault="002064FB" w:rsidP="00E23CFC">
            <w:pPr>
              <w:jc w:val="center"/>
              <w:rPr>
                <w:b/>
              </w:rPr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5F9AF6" w14:textId="1A97AB44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C8A7B6" w14:textId="3FA34418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D6AA84" w14:textId="6359E4F4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2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5842AC" w14:textId="1F04ABC2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02AD95" w14:textId="101A64A3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C9F297" w14:textId="740A0252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6C4CF1" w14:textId="13C02BD6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D09B55" w14:textId="43876BE2" w:rsidR="00E23CFC" w:rsidRPr="0054286B" w:rsidRDefault="002064FB" w:rsidP="00E23CFC">
            <w:pPr>
              <w:jc w:val="center"/>
              <w:rPr>
                <w:b/>
              </w:rPr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</w:tr>
      <w:tr w:rsidR="00E23CFC" w14:paraId="03B0042E" w14:textId="77777777" w:rsidTr="00E23CFC">
        <w:trPr>
          <w:trHeight w:val="567"/>
        </w:trPr>
        <w:tc>
          <w:tcPr>
            <w:tcW w:w="8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2FD2AB" w14:textId="690D28CD" w:rsidR="00E23CFC" w:rsidRPr="0054286B" w:rsidRDefault="002064FB" w:rsidP="00E23CFC">
            <w:pPr>
              <w:jc w:val="center"/>
              <w:rPr>
                <w:b/>
              </w:rPr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B1DBF0" w14:textId="77D70732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4F5CBA" w14:textId="0DA16DEF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A543E8" w14:textId="4FB47D1E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2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2AEA55" w14:textId="7F8E11E2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6C8A8F" w14:textId="2B848997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0C54F6" w14:textId="4B00685E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242002" w14:textId="742A83DA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ECC0DF" w14:textId="731794DA" w:rsidR="00E23CFC" w:rsidRPr="0054286B" w:rsidRDefault="002064FB" w:rsidP="00E23CFC">
            <w:pPr>
              <w:jc w:val="center"/>
              <w:rPr>
                <w:b/>
              </w:rPr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</w:tr>
      <w:tr w:rsidR="00E23CFC" w14:paraId="39587F3D" w14:textId="77777777" w:rsidTr="00E23CFC">
        <w:trPr>
          <w:trHeight w:val="567"/>
        </w:trPr>
        <w:tc>
          <w:tcPr>
            <w:tcW w:w="8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9D1209" w14:textId="23D7F0EC" w:rsidR="00E23CFC" w:rsidRPr="0054286B" w:rsidRDefault="002064FB" w:rsidP="00E23CFC">
            <w:pPr>
              <w:jc w:val="center"/>
              <w:rPr>
                <w:b/>
              </w:rPr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C99506" w14:textId="44800221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D209" w14:textId="4F2CC5BC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94685B" w14:textId="4B845BDF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2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7430AB" w14:textId="378D3CA6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7BE024" w14:textId="75136796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52C4FB" w14:textId="1EF52F76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5BAD6B" w14:textId="45BD467D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18D2B7" w14:textId="3D1F843D" w:rsidR="00E23CFC" w:rsidRPr="0054286B" w:rsidRDefault="002064FB" w:rsidP="00E23CFC">
            <w:pPr>
              <w:jc w:val="center"/>
              <w:rPr>
                <w:b/>
              </w:rPr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</w:tr>
      <w:tr w:rsidR="00E23CFC" w14:paraId="04931269" w14:textId="77777777" w:rsidTr="00E23CFC">
        <w:trPr>
          <w:trHeight w:val="567"/>
        </w:trPr>
        <w:tc>
          <w:tcPr>
            <w:tcW w:w="8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1608F3" w14:textId="017D7C81" w:rsidR="00E23CFC" w:rsidRPr="0054286B" w:rsidRDefault="002064FB" w:rsidP="00E23CFC">
            <w:pPr>
              <w:jc w:val="center"/>
              <w:rPr>
                <w:b/>
              </w:rPr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62182F" w14:textId="10C130ED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9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6AEFA" w14:textId="37732020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1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B34F84" w14:textId="496F0E29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2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FE3240" w14:textId="2394FE53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4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DAA889" w14:textId="32A64201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5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808BED" w14:textId="323B6129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84DC30" w14:textId="01AE1B76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FFF627" w14:textId="5DA526EE" w:rsidR="00E23CFC" w:rsidRPr="0054286B" w:rsidRDefault="002064FB" w:rsidP="00E23CFC">
            <w:pPr>
              <w:jc w:val="center"/>
              <w:rPr>
                <w:b/>
              </w:rPr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</w:tr>
      <w:tr w:rsidR="00E23CFC" w14:paraId="2AC1E1DB" w14:textId="77777777" w:rsidTr="00E23CFC">
        <w:trPr>
          <w:trHeight w:val="567"/>
        </w:trPr>
        <w:tc>
          <w:tcPr>
            <w:tcW w:w="88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35EA43" w14:textId="77777777" w:rsidR="00E23CFC" w:rsidRPr="0054286B" w:rsidRDefault="00E23CFC" w:rsidP="00E23CFC">
            <w:pPr>
              <w:jc w:val="center"/>
              <w:rPr>
                <w:b/>
              </w:rPr>
            </w:pPr>
            <w:r>
              <w:rPr>
                <w:b/>
              </w:rPr>
              <w:t>gesamt</w:t>
            </w:r>
          </w:p>
        </w:tc>
        <w:tc>
          <w:tcPr>
            <w:tcW w:w="156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468D4F2" w14:textId="51C65E9D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91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BE2222" w14:textId="7200EBAA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19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301A24" w14:textId="43B81808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20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9679BDE" w14:textId="7B79361E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43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D33D62" w14:textId="3AFDE2A8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57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0E6B91C" w14:textId="54486F92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583F37" w14:textId="08E24C6D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36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7DE4DD" w14:textId="1031C19E" w:rsidR="00E23CFC" w:rsidRDefault="002064FB" w:rsidP="00E23CFC">
            <w:pPr>
              <w:jc w:val="center"/>
              <w:rPr>
                <w:b/>
              </w:rPr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</w:tr>
    </w:tbl>
    <w:p w14:paraId="75AEFC61" w14:textId="77777777" w:rsidR="00E23CFC" w:rsidRDefault="00E23CFC" w:rsidP="00E23CFC"/>
    <w:p w14:paraId="479B879D" w14:textId="77777777" w:rsidR="00E23CFC" w:rsidRDefault="00E23CFC" w:rsidP="00E23CFC">
      <w:pPr>
        <w:rPr>
          <w:b/>
        </w:rPr>
      </w:pPr>
    </w:p>
    <w:p w14:paraId="6426E87A" w14:textId="6F1C442B" w:rsidR="00E23CFC" w:rsidRDefault="00E23CFC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2A701A83" w14:textId="059AC21A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1D151194" w14:textId="3E3D75A0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56D64215" w14:textId="2D33348A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207368AD" w14:textId="7441C056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197CA2B3" w14:textId="5032BC88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45779CC0" w14:textId="0B2802E2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19035984" w14:textId="37F1F634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587F0BA5" w14:textId="4636BE8F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3D396145" w14:textId="344B8C52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51530506" w14:textId="49FE00AC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306CAC3D" w14:textId="26419EE4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3E79456E" w14:textId="41A1CE3C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33C4EE1F" w14:textId="5043FE1C" w:rsidR="006D3396" w:rsidRDefault="006D3396" w:rsidP="006D3396">
      <w:r>
        <w:t>Hiermit wird die Richtigkeit der o.g. Daten bestätigt:</w:t>
      </w:r>
    </w:p>
    <w:p w14:paraId="5B7853BC" w14:textId="77777777" w:rsidR="002064FB" w:rsidRDefault="002064FB" w:rsidP="006D3396"/>
    <w:p w14:paraId="4C3A1F37" w14:textId="2E35DF95" w:rsidR="006D3396" w:rsidRDefault="006D3396" w:rsidP="006D339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  <w:r>
        <w:tab/>
      </w:r>
      <w:r>
        <w:tab/>
      </w:r>
      <w:r>
        <w:tab/>
        <w:t>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44F6FC7A" w14:textId="6EA5E609" w:rsidR="006D3396" w:rsidRPr="00D1357F" w:rsidRDefault="002064FB" w:rsidP="006D3396">
      <w:pPr>
        <w:rPr>
          <w:rFonts w:asciiTheme="minorHAnsi" w:hAnsiTheme="minorHAnsi" w:cstheme="minorHAnsi"/>
          <w:sz w:val="20"/>
          <w:szCs w:val="21"/>
        </w:rPr>
      </w:pP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6D3396">
        <w:tab/>
      </w:r>
      <w:r w:rsidR="006D3396">
        <w:tab/>
      </w:r>
      <w:r w:rsidR="006D3396">
        <w:tab/>
      </w:r>
      <w:r w:rsidR="006D3396">
        <w:tab/>
      </w:r>
      <w:r w:rsidR="006D3396">
        <w:tab/>
      </w:r>
      <w:r w:rsidR="006D3396"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6D3396">
        <w:t xml:space="preserve"> </w:t>
      </w:r>
      <w:r w:rsidR="006D3396">
        <w:tab/>
      </w:r>
      <w:r w:rsidR="006D3396">
        <w:tab/>
      </w:r>
      <w:r w:rsidR="006D3396">
        <w:tab/>
      </w:r>
      <w:r w:rsidR="006D3396">
        <w:tab/>
      </w:r>
      <w:r w:rsidR="006D3396">
        <w:tab/>
      </w:r>
      <w:r w:rsidR="006D3396">
        <w:tab/>
      </w:r>
      <w:r w:rsidR="006D3396"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6D3396">
        <w:t xml:space="preserve"> </w:t>
      </w:r>
      <w:r w:rsidR="006D3396">
        <w:br/>
        <w:t xml:space="preserve">(CA Klinik für Neurologie)   </w:t>
      </w:r>
      <w:r w:rsidR="006D3396">
        <w:tab/>
      </w:r>
      <w:r w:rsidR="006D3396">
        <w:tab/>
      </w:r>
      <w:r w:rsidR="006D3396">
        <w:tab/>
        <w:t>(CA Klinik für Neurochirurgie)</w:t>
      </w:r>
      <w:r w:rsidR="006D3396">
        <w:tab/>
      </w:r>
      <w:r w:rsidR="006D3396">
        <w:tab/>
        <w:t xml:space="preserve">                             (CA Institut für diagn./interventionelle</w:t>
      </w:r>
      <w:r w:rsidR="006D3396">
        <w:tab/>
        <w:t>Neuroradiologie)</w:t>
      </w:r>
    </w:p>
    <w:sectPr w:rsidR="006D3396" w:rsidRPr="00D1357F" w:rsidSect="001D71B2">
      <w:pgSz w:w="16838" w:h="11906" w:orient="landscape"/>
      <w:pgMar w:top="567" w:right="720" w:bottom="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888B0" w14:textId="77777777" w:rsidR="00812B02" w:rsidRDefault="00812B02" w:rsidP="00C84E7D">
      <w:pPr>
        <w:spacing w:after="0" w:line="240" w:lineRule="auto"/>
      </w:pPr>
      <w:r>
        <w:separator/>
      </w:r>
    </w:p>
  </w:endnote>
  <w:endnote w:type="continuationSeparator" w:id="0">
    <w:p w14:paraId="485EB507" w14:textId="77777777" w:rsidR="00812B02" w:rsidRDefault="00812B02" w:rsidP="00C8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8498D" w14:textId="77777777" w:rsidR="003E1E6D" w:rsidRDefault="003E1E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22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B46A76" w14:textId="60D1E528" w:rsidR="00F351DF" w:rsidRPr="00C97177" w:rsidRDefault="00F351DF" w:rsidP="00C97177">
            <w:pPr>
              <w:pStyle w:val="Fuzeile"/>
              <w:jc w:val="center"/>
            </w:pPr>
            <w:r w:rsidRPr="00DC39BE">
              <w:rPr>
                <w:sz w:val="12"/>
              </w:rPr>
              <w:t xml:space="preserve"> </w:t>
            </w:r>
            <w:r w:rsidR="00DC39BE" w:rsidRPr="00DC39BE">
              <w:rPr>
                <w:sz w:val="12"/>
              </w:rPr>
              <w:t>Erhebungsbogen</w:t>
            </w:r>
            <w:r>
              <w:rPr>
                <w:sz w:val="12"/>
              </w:rPr>
              <w:t xml:space="preserve"> Neurovaskuläres Netzwerk 02/2022</w:t>
            </w:r>
            <w:r w:rsidRPr="00D106A6">
              <w:rPr>
                <w:sz w:val="12"/>
              </w:rPr>
              <w:t xml:space="preserve"> </w:t>
            </w:r>
            <w:r w:rsidRPr="00C97177">
              <w:rPr>
                <w:sz w:val="12"/>
              </w:rPr>
              <w:t xml:space="preserve">  </w:t>
            </w:r>
            <w:r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97177">
              <w:rPr>
                <w:sz w:val="12"/>
              </w:rPr>
              <w:t xml:space="preserve">Seite </w:t>
            </w:r>
            <w:r w:rsidRPr="00C97177">
              <w:rPr>
                <w:sz w:val="12"/>
              </w:rPr>
              <w:fldChar w:fldCharType="begin"/>
            </w:r>
            <w:r w:rsidRPr="00C97177">
              <w:rPr>
                <w:sz w:val="12"/>
              </w:rPr>
              <w:instrText>PAGE</w:instrText>
            </w:r>
            <w:r w:rsidRPr="00C97177">
              <w:rPr>
                <w:sz w:val="12"/>
              </w:rPr>
              <w:fldChar w:fldCharType="separate"/>
            </w:r>
            <w:r w:rsidR="00DB6BE1">
              <w:rPr>
                <w:noProof/>
                <w:sz w:val="12"/>
              </w:rPr>
              <w:t>2</w:t>
            </w:r>
            <w:r w:rsidRPr="00C97177">
              <w:rPr>
                <w:sz w:val="12"/>
              </w:rPr>
              <w:fldChar w:fldCharType="end"/>
            </w:r>
            <w:r w:rsidRPr="00C97177">
              <w:rPr>
                <w:sz w:val="12"/>
              </w:rPr>
              <w:t xml:space="preserve"> von </w:t>
            </w:r>
            <w:r w:rsidRPr="00C97177">
              <w:rPr>
                <w:sz w:val="12"/>
              </w:rPr>
              <w:fldChar w:fldCharType="begin"/>
            </w:r>
            <w:r w:rsidRPr="00C97177">
              <w:rPr>
                <w:sz w:val="12"/>
              </w:rPr>
              <w:instrText>NUMPAGES</w:instrText>
            </w:r>
            <w:r w:rsidRPr="00C97177">
              <w:rPr>
                <w:sz w:val="12"/>
              </w:rPr>
              <w:fldChar w:fldCharType="separate"/>
            </w:r>
            <w:r w:rsidR="00DB6BE1">
              <w:rPr>
                <w:noProof/>
                <w:sz w:val="12"/>
              </w:rPr>
              <w:t>15</w:t>
            </w:r>
            <w:r w:rsidRPr="00C97177">
              <w:rPr>
                <w:sz w:val="1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B4279" w14:textId="77777777" w:rsidR="003E1E6D" w:rsidRDefault="003E1E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C8843" w14:textId="77777777" w:rsidR="00812B02" w:rsidRDefault="00812B02" w:rsidP="00C84E7D">
      <w:pPr>
        <w:spacing w:after="0" w:line="240" w:lineRule="auto"/>
      </w:pPr>
      <w:r>
        <w:separator/>
      </w:r>
    </w:p>
  </w:footnote>
  <w:footnote w:type="continuationSeparator" w:id="0">
    <w:p w14:paraId="34073DB1" w14:textId="77777777" w:rsidR="00812B02" w:rsidRDefault="00812B02" w:rsidP="00C8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F1BF" w14:textId="77777777" w:rsidR="003E1E6D" w:rsidRDefault="003E1E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09D16" w14:textId="77777777" w:rsidR="003E1E6D" w:rsidRDefault="003E1E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80A7A" w14:textId="77777777" w:rsidR="003E1E6D" w:rsidRDefault="003E1E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66D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404A6"/>
    <w:multiLevelType w:val="hybridMultilevel"/>
    <w:tmpl w:val="DB807892"/>
    <w:lvl w:ilvl="0" w:tplc="CE5A061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E1D71"/>
    <w:multiLevelType w:val="hybridMultilevel"/>
    <w:tmpl w:val="7B7CE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300B0"/>
    <w:multiLevelType w:val="hybridMultilevel"/>
    <w:tmpl w:val="2BCA5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hideSpellingErrors/>
  <w:hideGrammaticalErrors/>
  <w:documentProtection w:edit="forms" w:enforcement="1" w:cryptProviderType="rsaAES" w:cryptAlgorithmClass="hash" w:cryptAlgorithmType="typeAny" w:cryptAlgorithmSid="14" w:cryptSpinCount="100000" w:hash="HuRmnEnSKmoKUh6zH0kehCvVLi1YHeIhUQtHmRiW3/PWpTu2bIWajRV5L6oEL/5fc7txdKB4ELqDHLRzL8lbuQ==" w:salt="Y4Y+Govl5NmDEfTgSc/i9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753CD46-0532-4DD3-A313-746CCF34B47E}"/>
    <w:docVar w:name="dgnword-eventsink" w:val="411357528"/>
  </w:docVars>
  <w:rsids>
    <w:rsidRoot w:val="0081553B"/>
    <w:rsid w:val="0000025A"/>
    <w:rsid w:val="000002C1"/>
    <w:rsid w:val="000055E7"/>
    <w:rsid w:val="00007E41"/>
    <w:rsid w:val="000144F7"/>
    <w:rsid w:val="00015209"/>
    <w:rsid w:val="00015738"/>
    <w:rsid w:val="00015D95"/>
    <w:rsid w:val="000166A5"/>
    <w:rsid w:val="00016EA0"/>
    <w:rsid w:val="0001781C"/>
    <w:rsid w:val="00020417"/>
    <w:rsid w:val="000215C1"/>
    <w:rsid w:val="000231CF"/>
    <w:rsid w:val="00026EB5"/>
    <w:rsid w:val="00030A42"/>
    <w:rsid w:val="00030D51"/>
    <w:rsid w:val="00044EBC"/>
    <w:rsid w:val="0004569B"/>
    <w:rsid w:val="00050657"/>
    <w:rsid w:val="00051343"/>
    <w:rsid w:val="00060A84"/>
    <w:rsid w:val="00063B54"/>
    <w:rsid w:val="0006783C"/>
    <w:rsid w:val="0007001C"/>
    <w:rsid w:val="0007201E"/>
    <w:rsid w:val="00072378"/>
    <w:rsid w:val="00074152"/>
    <w:rsid w:val="000753E0"/>
    <w:rsid w:val="00083E3B"/>
    <w:rsid w:val="000863D3"/>
    <w:rsid w:val="00094581"/>
    <w:rsid w:val="0009616F"/>
    <w:rsid w:val="00097529"/>
    <w:rsid w:val="000A282F"/>
    <w:rsid w:val="000A4393"/>
    <w:rsid w:val="000A78FB"/>
    <w:rsid w:val="000B033B"/>
    <w:rsid w:val="000B1AF5"/>
    <w:rsid w:val="000B5C14"/>
    <w:rsid w:val="000B5D1E"/>
    <w:rsid w:val="000B5FDF"/>
    <w:rsid w:val="000B659F"/>
    <w:rsid w:val="000C0AD2"/>
    <w:rsid w:val="000C223F"/>
    <w:rsid w:val="000D0398"/>
    <w:rsid w:val="000D42AD"/>
    <w:rsid w:val="000D52EF"/>
    <w:rsid w:val="000D541F"/>
    <w:rsid w:val="000D6304"/>
    <w:rsid w:val="000D72BF"/>
    <w:rsid w:val="000E4E65"/>
    <w:rsid w:val="000E7757"/>
    <w:rsid w:val="000F3C68"/>
    <w:rsid w:val="000F7C41"/>
    <w:rsid w:val="001026BF"/>
    <w:rsid w:val="00105158"/>
    <w:rsid w:val="0010629D"/>
    <w:rsid w:val="00116200"/>
    <w:rsid w:val="0013140B"/>
    <w:rsid w:val="001342F1"/>
    <w:rsid w:val="001352C2"/>
    <w:rsid w:val="00140621"/>
    <w:rsid w:val="001409C3"/>
    <w:rsid w:val="00144B71"/>
    <w:rsid w:val="001451E2"/>
    <w:rsid w:val="001514B5"/>
    <w:rsid w:val="001528CA"/>
    <w:rsid w:val="00154476"/>
    <w:rsid w:val="00155C55"/>
    <w:rsid w:val="00172560"/>
    <w:rsid w:val="00180C8E"/>
    <w:rsid w:val="0018111E"/>
    <w:rsid w:val="00192DC8"/>
    <w:rsid w:val="001A3C4D"/>
    <w:rsid w:val="001A482F"/>
    <w:rsid w:val="001A7ADE"/>
    <w:rsid w:val="001B2913"/>
    <w:rsid w:val="001B3561"/>
    <w:rsid w:val="001B57BF"/>
    <w:rsid w:val="001B6381"/>
    <w:rsid w:val="001C1FD9"/>
    <w:rsid w:val="001C2B0B"/>
    <w:rsid w:val="001C3A62"/>
    <w:rsid w:val="001C7064"/>
    <w:rsid w:val="001D0FDE"/>
    <w:rsid w:val="001D161E"/>
    <w:rsid w:val="001D1BED"/>
    <w:rsid w:val="001D4DFC"/>
    <w:rsid w:val="001D57A1"/>
    <w:rsid w:val="001D71B2"/>
    <w:rsid w:val="001F19AC"/>
    <w:rsid w:val="001F2CF5"/>
    <w:rsid w:val="001F49F8"/>
    <w:rsid w:val="001F604E"/>
    <w:rsid w:val="00202CE3"/>
    <w:rsid w:val="00205739"/>
    <w:rsid w:val="002064FB"/>
    <w:rsid w:val="00210CED"/>
    <w:rsid w:val="00211D3A"/>
    <w:rsid w:val="00217467"/>
    <w:rsid w:val="00217842"/>
    <w:rsid w:val="002206FB"/>
    <w:rsid w:val="00221184"/>
    <w:rsid w:val="00222538"/>
    <w:rsid w:val="00230DE6"/>
    <w:rsid w:val="00232E95"/>
    <w:rsid w:val="00233A3F"/>
    <w:rsid w:val="00237AA0"/>
    <w:rsid w:val="00240497"/>
    <w:rsid w:val="002420D8"/>
    <w:rsid w:val="00244189"/>
    <w:rsid w:val="00247C74"/>
    <w:rsid w:val="00263E36"/>
    <w:rsid w:val="0026482A"/>
    <w:rsid w:val="00266D65"/>
    <w:rsid w:val="002707C3"/>
    <w:rsid w:val="00277A95"/>
    <w:rsid w:val="00284D2E"/>
    <w:rsid w:val="00290A7B"/>
    <w:rsid w:val="002A4902"/>
    <w:rsid w:val="002A4DA3"/>
    <w:rsid w:val="002A694C"/>
    <w:rsid w:val="002B0DDB"/>
    <w:rsid w:val="002B396E"/>
    <w:rsid w:val="002C037A"/>
    <w:rsid w:val="002C14E1"/>
    <w:rsid w:val="002C2135"/>
    <w:rsid w:val="002C2650"/>
    <w:rsid w:val="002C356B"/>
    <w:rsid w:val="002C56B2"/>
    <w:rsid w:val="002C5E43"/>
    <w:rsid w:val="002E0102"/>
    <w:rsid w:val="002E023A"/>
    <w:rsid w:val="002E0A03"/>
    <w:rsid w:val="002E164B"/>
    <w:rsid w:val="002E2BE7"/>
    <w:rsid w:val="002E5B5D"/>
    <w:rsid w:val="002E6B87"/>
    <w:rsid w:val="002E7A6B"/>
    <w:rsid w:val="002E7B77"/>
    <w:rsid w:val="002F24E3"/>
    <w:rsid w:val="002F53A0"/>
    <w:rsid w:val="00300F99"/>
    <w:rsid w:val="003038CD"/>
    <w:rsid w:val="00307211"/>
    <w:rsid w:val="00307E17"/>
    <w:rsid w:val="00311B44"/>
    <w:rsid w:val="00312D9F"/>
    <w:rsid w:val="00313415"/>
    <w:rsid w:val="0031419C"/>
    <w:rsid w:val="00317239"/>
    <w:rsid w:val="003210E8"/>
    <w:rsid w:val="00322114"/>
    <w:rsid w:val="00325173"/>
    <w:rsid w:val="00327F36"/>
    <w:rsid w:val="00330187"/>
    <w:rsid w:val="00334C5E"/>
    <w:rsid w:val="00336686"/>
    <w:rsid w:val="00337489"/>
    <w:rsid w:val="00337E8C"/>
    <w:rsid w:val="0034679B"/>
    <w:rsid w:val="00353C86"/>
    <w:rsid w:val="003664EE"/>
    <w:rsid w:val="00366A39"/>
    <w:rsid w:val="003701C9"/>
    <w:rsid w:val="003739AD"/>
    <w:rsid w:val="00374A25"/>
    <w:rsid w:val="003766F8"/>
    <w:rsid w:val="0038630E"/>
    <w:rsid w:val="00390139"/>
    <w:rsid w:val="00395724"/>
    <w:rsid w:val="003A05CD"/>
    <w:rsid w:val="003A0E07"/>
    <w:rsid w:val="003A116A"/>
    <w:rsid w:val="003A2303"/>
    <w:rsid w:val="003A2981"/>
    <w:rsid w:val="003A7C29"/>
    <w:rsid w:val="003B2102"/>
    <w:rsid w:val="003B2A21"/>
    <w:rsid w:val="003C09AB"/>
    <w:rsid w:val="003D21FB"/>
    <w:rsid w:val="003E12A1"/>
    <w:rsid w:val="003E1E6D"/>
    <w:rsid w:val="003E5656"/>
    <w:rsid w:val="003E6CA3"/>
    <w:rsid w:val="003E7F0D"/>
    <w:rsid w:val="003F164C"/>
    <w:rsid w:val="003F20E6"/>
    <w:rsid w:val="003F6DC0"/>
    <w:rsid w:val="00403AB7"/>
    <w:rsid w:val="00406669"/>
    <w:rsid w:val="00407E67"/>
    <w:rsid w:val="00410501"/>
    <w:rsid w:val="00412520"/>
    <w:rsid w:val="00414EEE"/>
    <w:rsid w:val="004173DF"/>
    <w:rsid w:val="00417404"/>
    <w:rsid w:val="00423904"/>
    <w:rsid w:val="00427BFC"/>
    <w:rsid w:val="00427D46"/>
    <w:rsid w:val="004302C1"/>
    <w:rsid w:val="00436799"/>
    <w:rsid w:val="004451D6"/>
    <w:rsid w:val="004610FA"/>
    <w:rsid w:val="004626DD"/>
    <w:rsid w:val="00466BF1"/>
    <w:rsid w:val="00467212"/>
    <w:rsid w:val="00472F0C"/>
    <w:rsid w:val="00474E5F"/>
    <w:rsid w:val="00483BBA"/>
    <w:rsid w:val="00487DA9"/>
    <w:rsid w:val="004930C8"/>
    <w:rsid w:val="0049401B"/>
    <w:rsid w:val="004A33A8"/>
    <w:rsid w:val="004A412A"/>
    <w:rsid w:val="004B0233"/>
    <w:rsid w:val="004C6718"/>
    <w:rsid w:val="004D22F6"/>
    <w:rsid w:val="004D65CF"/>
    <w:rsid w:val="004D7493"/>
    <w:rsid w:val="004E324E"/>
    <w:rsid w:val="004E695D"/>
    <w:rsid w:val="004F331B"/>
    <w:rsid w:val="004F3A66"/>
    <w:rsid w:val="00501234"/>
    <w:rsid w:val="00505568"/>
    <w:rsid w:val="00507F51"/>
    <w:rsid w:val="00513EDB"/>
    <w:rsid w:val="0052455B"/>
    <w:rsid w:val="0052474F"/>
    <w:rsid w:val="00527CA1"/>
    <w:rsid w:val="00530B2D"/>
    <w:rsid w:val="005334BE"/>
    <w:rsid w:val="00534EAD"/>
    <w:rsid w:val="00534ED7"/>
    <w:rsid w:val="005375AB"/>
    <w:rsid w:val="005421FE"/>
    <w:rsid w:val="00544A57"/>
    <w:rsid w:val="0055061C"/>
    <w:rsid w:val="005520A0"/>
    <w:rsid w:val="00562726"/>
    <w:rsid w:val="00564579"/>
    <w:rsid w:val="00566256"/>
    <w:rsid w:val="005667B7"/>
    <w:rsid w:val="00573F02"/>
    <w:rsid w:val="00576092"/>
    <w:rsid w:val="0059453D"/>
    <w:rsid w:val="00597738"/>
    <w:rsid w:val="005A3106"/>
    <w:rsid w:val="005A3537"/>
    <w:rsid w:val="005B7CA3"/>
    <w:rsid w:val="005C1A78"/>
    <w:rsid w:val="005C1CD1"/>
    <w:rsid w:val="005C2DB0"/>
    <w:rsid w:val="005C60E3"/>
    <w:rsid w:val="005C7145"/>
    <w:rsid w:val="005D2458"/>
    <w:rsid w:val="005D58CB"/>
    <w:rsid w:val="005E3927"/>
    <w:rsid w:val="005E485D"/>
    <w:rsid w:val="005E4BCA"/>
    <w:rsid w:val="005E6394"/>
    <w:rsid w:val="005F0EC2"/>
    <w:rsid w:val="005F1204"/>
    <w:rsid w:val="005F594B"/>
    <w:rsid w:val="005F7EC3"/>
    <w:rsid w:val="005F7F69"/>
    <w:rsid w:val="00601093"/>
    <w:rsid w:val="00603107"/>
    <w:rsid w:val="00606212"/>
    <w:rsid w:val="00610275"/>
    <w:rsid w:val="006128FC"/>
    <w:rsid w:val="00616393"/>
    <w:rsid w:val="00617F24"/>
    <w:rsid w:val="0062021F"/>
    <w:rsid w:val="006231F4"/>
    <w:rsid w:val="0063117B"/>
    <w:rsid w:val="0063698E"/>
    <w:rsid w:val="00643474"/>
    <w:rsid w:val="00645B8F"/>
    <w:rsid w:val="00651E33"/>
    <w:rsid w:val="006544A5"/>
    <w:rsid w:val="00654FF4"/>
    <w:rsid w:val="006556FC"/>
    <w:rsid w:val="00657D03"/>
    <w:rsid w:val="00660CED"/>
    <w:rsid w:val="00665B76"/>
    <w:rsid w:val="00671DC8"/>
    <w:rsid w:val="00674E4D"/>
    <w:rsid w:val="00677919"/>
    <w:rsid w:val="00681C2A"/>
    <w:rsid w:val="00682193"/>
    <w:rsid w:val="00687977"/>
    <w:rsid w:val="00691F61"/>
    <w:rsid w:val="00695B06"/>
    <w:rsid w:val="006A0A44"/>
    <w:rsid w:val="006A3EED"/>
    <w:rsid w:val="006A4302"/>
    <w:rsid w:val="006B178E"/>
    <w:rsid w:val="006B1CF5"/>
    <w:rsid w:val="006B35F7"/>
    <w:rsid w:val="006B3ED8"/>
    <w:rsid w:val="006C1334"/>
    <w:rsid w:val="006C3673"/>
    <w:rsid w:val="006C3DCD"/>
    <w:rsid w:val="006C4BB8"/>
    <w:rsid w:val="006C52FE"/>
    <w:rsid w:val="006D3396"/>
    <w:rsid w:val="006D33C0"/>
    <w:rsid w:val="006E434F"/>
    <w:rsid w:val="006F0D74"/>
    <w:rsid w:val="006F1EA5"/>
    <w:rsid w:val="006F1F3B"/>
    <w:rsid w:val="006F71EE"/>
    <w:rsid w:val="007018CD"/>
    <w:rsid w:val="0070218B"/>
    <w:rsid w:val="007040D3"/>
    <w:rsid w:val="00704169"/>
    <w:rsid w:val="007070A0"/>
    <w:rsid w:val="007074B4"/>
    <w:rsid w:val="0071102A"/>
    <w:rsid w:val="007127EA"/>
    <w:rsid w:val="007128B5"/>
    <w:rsid w:val="0071330E"/>
    <w:rsid w:val="0071572E"/>
    <w:rsid w:val="00716FFC"/>
    <w:rsid w:val="00734560"/>
    <w:rsid w:val="00750FC4"/>
    <w:rsid w:val="0075192D"/>
    <w:rsid w:val="0075724E"/>
    <w:rsid w:val="00762FA0"/>
    <w:rsid w:val="00763759"/>
    <w:rsid w:val="00765655"/>
    <w:rsid w:val="00772E85"/>
    <w:rsid w:val="00776795"/>
    <w:rsid w:val="00777864"/>
    <w:rsid w:val="0078531C"/>
    <w:rsid w:val="00790E6D"/>
    <w:rsid w:val="007910DF"/>
    <w:rsid w:val="007971B4"/>
    <w:rsid w:val="007A5D8E"/>
    <w:rsid w:val="007A662E"/>
    <w:rsid w:val="007A6F7F"/>
    <w:rsid w:val="007B1033"/>
    <w:rsid w:val="007B13BB"/>
    <w:rsid w:val="007B70C2"/>
    <w:rsid w:val="007C2FE9"/>
    <w:rsid w:val="007D3C3C"/>
    <w:rsid w:val="007F0FAB"/>
    <w:rsid w:val="007F1600"/>
    <w:rsid w:val="007F17CA"/>
    <w:rsid w:val="00801455"/>
    <w:rsid w:val="00801633"/>
    <w:rsid w:val="00803CDE"/>
    <w:rsid w:val="00812B02"/>
    <w:rsid w:val="00814E29"/>
    <w:rsid w:val="0081553B"/>
    <w:rsid w:val="00816057"/>
    <w:rsid w:val="008161F2"/>
    <w:rsid w:val="0081733C"/>
    <w:rsid w:val="00821CEC"/>
    <w:rsid w:val="0082607A"/>
    <w:rsid w:val="00826C05"/>
    <w:rsid w:val="00830068"/>
    <w:rsid w:val="00830AD4"/>
    <w:rsid w:val="00843F5E"/>
    <w:rsid w:val="00844238"/>
    <w:rsid w:val="00850F5D"/>
    <w:rsid w:val="00851CAC"/>
    <w:rsid w:val="00855565"/>
    <w:rsid w:val="00857073"/>
    <w:rsid w:val="00862547"/>
    <w:rsid w:val="00877EBA"/>
    <w:rsid w:val="00886EC6"/>
    <w:rsid w:val="00891A0E"/>
    <w:rsid w:val="008936D7"/>
    <w:rsid w:val="008936E1"/>
    <w:rsid w:val="0089576A"/>
    <w:rsid w:val="008A04F6"/>
    <w:rsid w:val="008B048D"/>
    <w:rsid w:val="008B1A52"/>
    <w:rsid w:val="008B1B20"/>
    <w:rsid w:val="008C003B"/>
    <w:rsid w:val="008C105B"/>
    <w:rsid w:val="008C5CD0"/>
    <w:rsid w:val="008D12C5"/>
    <w:rsid w:val="008D52AB"/>
    <w:rsid w:val="008D7696"/>
    <w:rsid w:val="008E34E4"/>
    <w:rsid w:val="008E4EF0"/>
    <w:rsid w:val="008E6DB6"/>
    <w:rsid w:val="008F4C2C"/>
    <w:rsid w:val="00903F06"/>
    <w:rsid w:val="00911663"/>
    <w:rsid w:val="00927A92"/>
    <w:rsid w:val="00931C22"/>
    <w:rsid w:val="00932011"/>
    <w:rsid w:val="00932631"/>
    <w:rsid w:val="00940088"/>
    <w:rsid w:val="0094035B"/>
    <w:rsid w:val="0095069C"/>
    <w:rsid w:val="00952A0C"/>
    <w:rsid w:val="00953A00"/>
    <w:rsid w:val="00953D92"/>
    <w:rsid w:val="00955E26"/>
    <w:rsid w:val="0095678A"/>
    <w:rsid w:val="00956AC4"/>
    <w:rsid w:val="0095728E"/>
    <w:rsid w:val="009624B1"/>
    <w:rsid w:val="00974776"/>
    <w:rsid w:val="0097580F"/>
    <w:rsid w:val="009817EF"/>
    <w:rsid w:val="00984B8C"/>
    <w:rsid w:val="0098539B"/>
    <w:rsid w:val="009866CB"/>
    <w:rsid w:val="00987FD1"/>
    <w:rsid w:val="00990907"/>
    <w:rsid w:val="00995C75"/>
    <w:rsid w:val="009A1D9E"/>
    <w:rsid w:val="009A5F7B"/>
    <w:rsid w:val="009B473B"/>
    <w:rsid w:val="009B543E"/>
    <w:rsid w:val="009B54F9"/>
    <w:rsid w:val="009C57C2"/>
    <w:rsid w:val="009C5EEC"/>
    <w:rsid w:val="009C68D3"/>
    <w:rsid w:val="009C7C15"/>
    <w:rsid w:val="009D161A"/>
    <w:rsid w:val="009D51BE"/>
    <w:rsid w:val="009F1712"/>
    <w:rsid w:val="009F3036"/>
    <w:rsid w:val="009F4A85"/>
    <w:rsid w:val="009F7276"/>
    <w:rsid w:val="00A0168F"/>
    <w:rsid w:val="00A033DF"/>
    <w:rsid w:val="00A13B0F"/>
    <w:rsid w:val="00A13ED9"/>
    <w:rsid w:val="00A2292C"/>
    <w:rsid w:val="00A2754D"/>
    <w:rsid w:val="00A37492"/>
    <w:rsid w:val="00A405EE"/>
    <w:rsid w:val="00A408AB"/>
    <w:rsid w:val="00A42130"/>
    <w:rsid w:val="00A430B8"/>
    <w:rsid w:val="00A52CF1"/>
    <w:rsid w:val="00A5472F"/>
    <w:rsid w:val="00A54CEE"/>
    <w:rsid w:val="00A563FC"/>
    <w:rsid w:val="00A57D93"/>
    <w:rsid w:val="00A647D1"/>
    <w:rsid w:val="00A6594A"/>
    <w:rsid w:val="00A73C36"/>
    <w:rsid w:val="00A80034"/>
    <w:rsid w:val="00A827A1"/>
    <w:rsid w:val="00A834F2"/>
    <w:rsid w:val="00A95091"/>
    <w:rsid w:val="00A95666"/>
    <w:rsid w:val="00AA4539"/>
    <w:rsid w:val="00AB26F0"/>
    <w:rsid w:val="00AB2BAD"/>
    <w:rsid w:val="00AB37AF"/>
    <w:rsid w:val="00AB5578"/>
    <w:rsid w:val="00AC2420"/>
    <w:rsid w:val="00AC6D6C"/>
    <w:rsid w:val="00AD1EDC"/>
    <w:rsid w:val="00AD4B13"/>
    <w:rsid w:val="00AD4F8B"/>
    <w:rsid w:val="00AD7216"/>
    <w:rsid w:val="00AD7553"/>
    <w:rsid w:val="00AE0402"/>
    <w:rsid w:val="00AE11BB"/>
    <w:rsid w:val="00AE370D"/>
    <w:rsid w:val="00AF67B2"/>
    <w:rsid w:val="00B0657A"/>
    <w:rsid w:val="00B23982"/>
    <w:rsid w:val="00B3054E"/>
    <w:rsid w:val="00B308E6"/>
    <w:rsid w:val="00B32167"/>
    <w:rsid w:val="00B3372F"/>
    <w:rsid w:val="00B37834"/>
    <w:rsid w:val="00B37F04"/>
    <w:rsid w:val="00B41720"/>
    <w:rsid w:val="00B46BDC"/>
    <w:rsid w:val="00B47244"/>
    <w:rsid w:val="00B47BC8"/>
    <w:rsid w:val="00B55225"/>
    <w:rsid w:val="00B5655A"/>
    <w:rsid w:val="00B72096"/>
    <w:rsid w:val="00B73B5B"/>
    <w:rsid w:val="00B740C9"/>
    <w:rsid w:val="00B7441A"/>
    <w:rsid w:val="00B80B07"/>
    <w:rsid w:val="00B918C2"/>
    <w:rsid w:val="00B95537"/>
    <w:rsid w:val="00B96BFC"/>
    <w:rsid w:val="00BA3FE1"/>
    <w:rsid w:val="00BB293C"/>
    <w:rsid w:val="00BB45B5"/>
    <w:rsid w:val="00BC266C"/>
    <w:rsid w:val="00BC73F8"/>
    <w:rsid w:val="00BD69B3"/>
    <w:rsid w:val="00BD7868"/>
    <w:rsid w:val="00BE2B30"/>
    <w:rsid w:val="00BE34A1"/>
    <w:rsid w:val="00BE3F60"/>
    <w:rsid w:val="00BE5041"/>
    <w:rsid w:val="00BE609B"/>
    <w:rsid w:val="00BF2268"/>
    <w:rsid w:val="00BF26E1"/>
    <w:rsid w:val="00BF32E2"/>
    <w:rsid w:val="00BF58DD"/>
    <w:rsid w:val="00C032C9"/>
    <w:rsid w:val="00C03EE6"/>
    <w:rsid w:val="00C05749"/>
    <w:rsid w:val="00C1178B"/>
    <w:rsid w:val="00C122DB"/>
    <w:rsid w:val="00C1408C"/>
    <w:rsid w:val="00C22E5A"/>
    <w:rsid w:val="00C23352"/>
    <w:rsid w:val="00C23F9A"/>
    <w:rsid w:val="00C24842"/>
    <w:rsid w:val="00C255F6"/>
    <w:rsid w:val="00C32FC6"/>
    <w:rsid w:val="00C3526C"/>
    <w:rsid w:val="00C37751"/>
    <w:rsid w:val="00C42CA9"/>
    <w:rsid w:val="00C433E7"/>
    <w:rsid w:val="00C4629B"/>
    <w:rsid w:val="00C47FA8"/>
    <w:rsid w:val="00C50288"/>
    <w:rsid w:val="00C50A57"/>
    <w:rsid w:val="00C54CB2"/>
    <w:rsid w:val="00C7067B"/>
    <w:rsid w:val="00C804B6"/>
    <w:rsid w:val="00C81AAD"/>
    <w:rsid w:val="00C82060"/>
    <w:rsid w:val="00C84E7D"/>
    <w:rsid w:val="00C97177"/>
    <w:rsid w:val="00CA4250"/>
    <w:rsid w:val="00CA53FE"/>
    <w:rsid w:val="00CB4070"/>
    <w:rsid w:val="00CB546E"/>
    <w:rsid w:val="00CC1DAD"/>
    <w:rsid w:val="00CD0F31"/>
    <w:rsid w:val="00CE4939"/>
    <w:rsid w:val="00CF45A2"/>
    <w:rsid w:val="00CF7592"/>
    <w:rsid w:val="00D019E0"/>
    <w:rsid w:val="00D01EBB"/>
    <w:rsid w:val="00D10F32"/>
    <w:rsid w:val="00D11480"/>
    <w:rsid w:val="00D12DDC"/>
    <w:rsid w:val="00D12EFB"/>
    <w:rsid w:val="00D1357F"/>
    <w:rsid w:val="00D1373F"/>
    <w:rsid w:val="00D15E8A"/>
    <w:rsid w:val="00D22E85"/>
    <w:rsid w:val="00D23BEE"/>
    <w:rsid w:val="00D248B9"/>
    <w:rsid w:val="00D25A94"/>
    <w:rsid w:val="00D2643F"/>
    <w:rsid w:val="00D31ACF"/>
    <w:rsid w:val="00D361D8"/>
    <w:rsid w:val="00D42E5E"/>
    <w:rsid w:val="00D45D51"/>
    <w:rsid w:val="00D6327E"/>
    <w:rsid w:val="00D64796"/>
    <w:rsid w:val="00D64809"/>
    <w:rsid w:val="00D65240"/>
    <w:rsid w:val="00D707BE"/>
    <w:rsid w:val="00D707D2"/>
    <w:rsid w:val="00D744AF"/>
    <w:rsid w:val="00D7711B"/>
    <w:rsid w:val="00D81FD1"/>
    <w:rsid w:val="00D8262F"/>
    <w:rsid w:val="00D82D34"/>
    <w:rsid w:val="00D865D2"/>
    <w:rsid w:val="00D9103E"/>
    <w:rsid w:val="00DA123C"/>
    <w:rsid w:val="00DA4B36"/>
    <w:rsid w:val="00DA5005"/>
    <w:rsid w:val="00DB11DF"/>
    <w:rsid w:val="00DB5772"/>
    <w:rsid w:val="00DB6BE1"/>
    <w:rsid w:val="00DC2436"/>
    <w:rsid w:val="00DC39BE"/>
    <w:rsid w:val="00DC6DAC"/>
    <w:rsid w:val="00DC7311"/>
    <w:rsid w:val="00DD0D90"/>
    <w:rsid w:val="00DE23A1"/>
    <w:rsid w:val="00DE6BCE"/>
    <w:rsid w:val="00DF170C"/>
    <w:rsid w:val="00DF26FB"/>
    <w:rsid w:val="00E06BA4"/>
    <w:rsid w:val="00E07AB6"/>
    <w:rsid w:val="00E10067"/>
    <w:rsid w:val="00E112CE"/>
    <w:rsid w:val="00E11762"/>
    <w:rsid w:val="00E14D5F"/>
    <w:rsid w:val="00E20586"/>
    <w:rsid w:val="00E2306B"/>
    <w:rsid w:val="00E23CFC"/>
    <w:rsid w:val="00E23F49"/>
    <w:rsid w:val="00E41491"/>
    <w:rsid w:val="00E43151"/>
    <w:rsid w:val="00E52B02"/>
    <w:rsid w:val="00E52CB6"/>
    <w:rsid w:val="00E53380"/>
    <w:rsid w:val="00E555E3"/>
    <w:rsid w:val="00E55D32"/>
    <w:rsid w:val="00E57333"/>
    <w:rsid w:val="00E66BE6"/>
    <w:rsid w:val="00E71C45"/>
    <w:rsid w:val="00E72F2A"/>
    <w:rsid w:val="00E73AF0"/>
    <w:rsid w:val="00E77640"/>
    <w:rsid w:val="00E9177E"/>
    <w:rsid w:val="00E931B7"/>
    <w:rsid w:val="00E949EB"/>
    <w:rsid w:val="00E97BFF"/>
    <w:rsid w:val="00EA314D"/>
    <w:rsid w:val="00EA5D44"/>
    <w:rsid w:val="00EC1A36"/>
    <w:rsid w:val="00EC3CAD"/>
    <w:rsid w:val="00EC4274"/>
    <w:rsid w:val="00EC6B3B"/>
    <w:rsid w:val="00ED4340"/>
    <w:rsid w:val="00EE0347"/>
    <w:rsid w:val="00EF60A4"/>
    <w:rsid w:val="00F01853"/>
    <w:rsid w:val="00F06BB0"/>
    <w:rsid w:val="00F172E8"/>
    <w:rsid w:val="00F22748"/>
    <w:rsid w:val="00F351DF"/>
    <w:rsid w:val="00F355C2"/>
    <w:rsid w:val="00F37453"/>
    <w:rsid w:val="00F37F25"/>
    <w:rsid w:val="00F403A3"/>
    <w:rsid w:val="00F40A81"/>
    <w:rsid w:val="00F41745"/>
    <w:rsid w:val="00F43044"/>
    <w:rsid w:val="00F502D0"/>
    <w:rsid w:val="00F51D45"/>
    <w:rsid w:val="00F53DF7"/>
    <w:rsid w:val="00F55A7B"/>
    <w:rsid w:val="00F607DE"/>
    <w:rsid w:val="00F62928"/>
    <w:rsid w:val="00F65EE9"/>
    <w:rsid w:val="00F76BD2"/>
    <w:rsid w:val="00F77D79"/>
    <w:rsid w:val="00F82165"/>
    <w:rsid w:val="00F83733"/>
    <w:rsid w:val="00F84820"/>
    <w:rsid w:val="00F86716"/>
    <w:rsid w:val="00F9047B"/>
    <w:rsid w:val="00FA1CB6"/>
    <w:rsid w:val="00FA207E"/>
    <w:rsid w:val="00FA2195"/>
    <w:rsid w:val="00FA529C"/>
    <w:rsid w:val="00FA6CC0"/>
    <w:rsid w:val="00FB7E12"/>
    <w:rsid w:val="00FC14EA"/>
    <w:rsid w:val="00FC1C73"/>
    <w:rsid w:val="00FC375B"/>
    <w:rsid w:val="00FC42BC"/>
    <w:rsid w:val="00FC4A0D"/>
    <w:rsid w:val="00FD1AA3"/>
    <w:rsid w:val="00FD5893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35B98"/>
  <w15:docId w15:val="{62AADF35-C12A-4496-9C73-FE7FB667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6CA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1553B"/>
    <w:pPr>
      <w:keepNext/>
      <w:spacing w:before="60" w:after="60" w:line="240" w:lineRule="auto"/>
      <w:outlineLvl w:val="0"/>
    </w:pPr>
    <w:rPr>
      <w:rFonts w:ascii="Arial" w:eastAsia="Times New Roman" w:hAnsi="Arial" w:cs="Arial"/>
      <w:b/>
      <w:bCs/>
      <w:color w:val="E10000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701C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1553B"/>
    <w:rPr>
      <w:rFonts w:ascii="Arial" w:eastAsia="Times New Roman" w:hAnsi="Arial" w:cs="Arial"/>
      <w:b/>
      <w:bCs/>
      <w:color w:val="E10000"/>
      <w:kern w:val="32"/>
      <w:sz w:val="32"/>
      <w:szCs w:val="32"/>
      <w:lang w:eastAsia="de-DE"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30"/>
    <w:qFormat/>
    <w:rsid w:val="0081553B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e-DE"/>
    </w:rPr>
  </w:style>
  <w:style w:type="character" w:customStyle="1" w:styleId="HelleSchattierung-Akzent2Zchn">
    <w:name w:val="Helle Schattierung - Akzent 2 Zchn"/>
    <w:link w:val="HelleSchattierung-Akzent21"/>
    <w:uiPriority w:val="30"/>
    <w:rsid w:val="0081553B"/>
    <w:rPr>
      <w:rFonts w:eastAsia="Times New Roman"/>
      <w:b/>
      <w:bCs/>
      <w:i/>
      <w:iCs/>
      <w:color w:val="4F81BD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553B"/>
    <w:rPr>
      <w:rFonts w:ascii="Tahoma" w:hAnsi="Tahoma" w:cs="Tahoma"/>
      <w:sz w:val="16"/>
      <w:szCs w:val="16"/>
    </w:r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29"/>
    <w:qFormat/>
    <w:rsid w:val="0063698E"/>
    <w:rPr>
      <w:rFonts w:eastAsia="Times New Roman"/>
      <w:i/>
      <w:iCs/>
      <w:color w:val="000000"/>
      <w:lang w:eastAsia="de-DE"/>
    </w:rPr>
  </w:style>
  <w:style w:type="character" w:customStyle="1" w:styleId="FarbigesRaster-Akzent1Zchn">
    <w:name w:val="Farbiges Raster - Akzent 1 Zchn"/>
    <w:link w:val="FarbigesRaster-Akzent11"/>
    <w:uiPriority w:val="29"/>
    <w:rsid w:val="0063698E"/>
    <w:rPr>
      <w:rFonts w:eastAsia="Times New Roman"/>
      <w:i/>
      <w:iCs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E7D"/>
  </w:style>
  <w:style w:type="paragraph" w:styleId="Fuzeile">
    <w:name w:val="footer"/>
    <w:basedOn w:val="Standard"/>
    <w:link w:val="FuzeileZchn"/>
    <w:uiPriority w:val="99"/>
    <w:unhideWhenUsed/>
    <w:rsid w:val="00C8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E7D"/>
  </w:style>
  <w:style w:type="table" w:styleId="Tabellenraster">
    <w:name w:val="Table Grid"/>
    <w:basedOn w:val="NormaleTabelle"/>
    <w:uiPriority w:val="59"/>
    <w:rsid w:val="00EE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semiHidden/>
    <w:rsid w:val="003701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327F36"/>
    <w:rPr>
      <w:color w:val="0000FF"/>
      <w:u w:val="single"/>
    </w:rPr>
  </w:style>
  <w:style w:type="character" w:styleId="Kommentarzeichen">
    <w:name w:val="annotation reference"/>
    <w:semiHidden/>
    <w:rsid w:val="004610F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610F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semiHidden/>
    <w:rsid w:val="004610FA"/>
    <w:rPr>
      <w:rFonts w:ascii="Arial" w:eastAsia="Times New Roman" w:hAnsi="Arial" w:cs="Arial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0A78FB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78FB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semiHidden/>
    <w:rsid w:val="000A78FB"/>
    <w:rPr>
      <w:vertAlign w:val="superscript"/>
    </w:rPr>
  </w:style>
  <w:style w:type="paragraph" w:customStyle="1" w:styleId="FarbigeSchattierung-Akzent11">
    <w:name w:val="Farbige Schattierung - Akzent 11"/>
    <w:hidden/>
    <w:uiPriority w:val="99"/>
    <w:semiHidden/>
    <w:rsid w:val="00617F24"/>
    <w:rPr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117B"/>
    <w:pPr>
      <w:spacing w:after="200" w:line="276" w:lineRule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3117B"/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5D58CB"/>
    <w:pPr>
      <w:ind w:left="720"/>
      <w:contextualSpacing/>
    </w:pPr>
  </w:style>
  <w:style w:type="paragraph" w:customStyle="1" w:styleId="AB630D60F59F403CB531B268FE76FA17">
    <w:name w:val="AB630D60F59F403CB531B268FE76FA17"/>
    <w:rsid w:val="00C971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E23CF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hyperlink" Target="http://www.lga-intercert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lga-intercert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piegelu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AE9F-7A02-480B-BEB9-1D4EB0DD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3260</Words>
  <Characters>20538</Characters>
  <Application>Microsoft Office Word</Application>
  <DocSecurity>0</DocSecurity>
  <Lines>171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Personelle Ausstattung</vt:lpstr>
    </vt:vector>
  </TitlesOfParts>
  <Company>TUV</Company>
  <LinksUpToDate>false</LinksUpToDate>
  <CharactersWithSpaces>23751</CharactersWithSpaces>
  <SharedDoc>false</SharedDoc>
  <HLinks>
    <vt:vector size="12" baseType="variant">
      <vt:variant>
        <vt:i4>7077995</vt:i4>
      </vt:variant>
      <vt:variant>
        <vt:i4>1440</vt:i4>
      </vt:variant>
      <vt:variant>
        <vt:i4>0</vt:i4>
      </vt:variant>
      <vt:variant>
        <vt:i4>5</vt:i4>
      </vt:variant>
      <vt:variant>
        <vt:lpwstr>http://www.dsg-info.de/</vt:lpwstr>
      </vt:variant>
      <vt:variant>
        <vt:lpwstr/>
      </vt:variant>
      <vt:variant>
        <vt:i4>5636161</vt:i4>
      </vt:variant>
      <vt:variant>
        <vt:i4>84</vt:i4>
      </vt:variant>
      <vt:variant>
        <vt:i4>0</vt:i4>
      </vt:variant>
      <vt:variant>
        <vt:i4>5</vt:i4>
      </vt:variant>
      <vt:variant>
        <vt:lpwstr>http://www.lga-intercert.com/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Personelle Ausstattung</dc:title>
  <dc:creator>Martin Ossenbrink</dc:creator>
  <cp:lastModifiedBy>Martin Ossenbrink</cp:lastModifiedBy>
  <cp:revision>18</cp:revision>
  <cp:lastPrinted>2020-09-11T11:07:00Z</cp:lastPrinted>
  <dcterms:created xsi:type="dcterms:W3CDTF">2022-01-31T18:14:00Z</dcterms:created>
  <dcterms:modified xsi:type="dcterms:W3CDTF">2022-02-22T13:45:00Z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2021-07-15T10:57:52Z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5626696c-2d8f-421f-9373-5fe0de579b39</vt:lpwstr>
  </property>
  <property fmtid="{D5CDD505-2E9C-101B-9397-08002B2CF9AE}" pid="8" name="MSIP_Label_d3d538fd-7cd2-4b8b-bd42-f6ee8cc1e568_ContentBits">
    <vt:lpwstr>0</vt:lpwstr>
  </property>
</Properties>
</file>